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1F3" w:rsidRPr="00AD3839" w:rsidRDefault="008A51F3" w:rsidP="004A1959">
      <w:pPr>
        <w:spacing w:after="0" w:line="240" w:lineRule="auto"/>
        <w:jc w:val="center"/>
        <w:rPr>
          <w:rFonts w:ascii="Times New Roman" w:hAnsi="Times New Roman" w:cs="Times New Roman"/>
          <w:b/>
          <w:sz w:val="24"/>
          <w:szCs w:val="24"/>
        </w:rPr>
      </w:pPr>
      <w:r w:rsidRPr="00AD3839">
        <w:rPr>
          <w:rFonts w:ascii="Times New Roman" w:hAnsi="Times New Roman" w:cs="Times New Roman"/>
          <w:b/>
          <w:sz w:val="24"/>
          <w:szCs w:val="24"/>
        </w:rPr>
        <w:t xml:space="preserve">HUBUNGAN </w:t>
      </w:r>
      <w:r w:rsidRPr="00AD3839">
        <w:rPr>
          <w:rFonts w:ascii="Times New Roman" w:hAnsi="Times New Roman" w:cs="Times New Roman"/>
          <w:b/>
          <w:i/>
          <w:sz w:val="24"/>
          <w:szCs w:val="24"/>
        </w:rPr>
        <w:t>ANTENATALCARE</w:t>
      </w:r>
      <w:r w:rsidRPr="00AD3839">
        <w:rPr>
          <w:rFonts w:ascii="Times New Roman" w:hAnsi="Times New Roman" w:cs="Times New Roman"/>
          <w:b/>
          <w:sz w:val="24"/>
          <w:szCs w:val="24"/>
        </w:rPr>
        <w:t xml:space="preserve"> DENGAN </w:t>
      </w:r>
      <w:r w:rsidRPr="00AD3839">
        <w:rPr>
          <w:rFonts w:ascii="Times New Roman" w:hAnsi="Times New Roman" w:cs="Times New Roman"/>
          <w:b/>
          <w:i/>
          <w:sz w:val="24"/>
          <w:szCs w:val="24"/>
        </w:rPr>
        <w:t>STUNTING</w:t>
      </w:r>
      <w:r w:rsidRPr="00AD3839">
        <w:rPr>
          <w:rFonts w:ascii="Times New Roman" w:hAnsi="Times New Roman" w:cs="Times New Roman"/>
          <w:b/>
          <w:sz w:val="24"/>
          <w:szCs w:val="24"/>
        </w:rPr>
        <w:t xml:space="preserve"> PADA ANAK USIA 24-59 BULAN DI WILAYAH KERJA PUSKESMAS GEDANGSARI II KABUPATEN GUNUNGKIDUL</w:t>
      </w:r>
    </w:p>
    <w:p w:rsidR="008A51F3" w:rsidRPr="00AD3839" w:rsidRDefault="008A51F3" w:rsidP="00606901">
      <w:pPr>
        <w:spacing w:after="0" w:line="240" w:lineRule="auto"/>
        <w:jc w:val="center"/>
        <w:rPr>
          <w:rFonts w:ascii="Times New Roman" w:hAnsi="Times New Roman" w:cs="Times New Roman"/>
          <w:b/>
          <w:sz w:val="24"/>
          <w:szCs w:val="24"/>
        </w:rPr>
      </w:pPr>
    </w:p>
    <w:p w:rsidR="008A51F3" w:rsidRPr="00793B1B" w:rsidRDefault="008A51F3" w:rsidP="00793B1B">
      <w:pPr>
        <w:spacing w:after="0" w:line="240" w:lineRule="auto"/>
        <w:jc w:val="center"/>
        <w:rPr>
          <w:rFonts w:ascii="Times New Roman" w:hAnsi="Times New Roman" w:cs="Times New Roman"/>
          <w:b/>
          <w:sz w:val="24"/>
          <w:szCs w:val="24"/>
          <w:vertAlign w:val="superscript"/>
        </w:rPr>
      </w:pPr>
      <w:r w:rsidRPr="00AD3839">
        <w:rPr>
          <w:rFonts w:ascii="Times New Roman" w:hAnsi="Times New Roman" w:cs="Times New Roman"/>
          <w:b/>
          <w:sz w:val="24"/>
          <w:szCs w:val="24"/>
        </w:rPr>
        <w:t>RR Viantika Kusumasari</w:t>
      </w:r>
      <w:r w:rsidRPr="00AD3839">
        <w:rPr>
          <w:rFonts w:ascii="Times New Roman" w:hAnsi="Times New Roman" w:cs="Times New Roman"/>
          <w:b/>
          <w:sz w:val="24"/>
          <w:szCs w:val="24"/>
          <w:vertAlign w:val="superscript"/>
        </w:rPr>
        <w:t>1</w:t>
      </w:r>
      <w:r w:rsidRPr="00AD3839">
        <w:rPr>
          <w:rFonts w:ascii="Times New Roman" w:hAnsi="Times New Roman" w:cs="Times New Roman"/>
          <w:b/>
          <w:sz w:val="24"/>
          <w:szCs w:val="24"/>
        </w:rPr>
        <w:t>Fitri Dian Kurniati</w:t>
      </w:r>
      <w:r w:rsidRPr="00AD3839">
        <w:rPr>
          <w:rFonts w:ascii="Times New Roman" w:hAnsi="Times New Roman" w:cs="Times New Roman"/>
          <w:b/>
          <w:sz w:val="24"/>
          <w:szCs w:val="24"/>
          <w:vertAlign w:val="superscript"/>
        </w:rPr>
        <w:t>2</w:t>
      </w:r>
      <w:r w:rsidR="00AE2147">
        <w:rPr>
          <w:rFonts w:ascii="Times New Roman" w:hAnsi="Times New Roman" w:cs="Times New Roman"/>
          <w:b/>
          <w:sz w:val="24"/>
          <w:szCs w:val="24"/>
        </w:rPr>
        <w:t>Dian Nur Adkhana Sari</w:t>
      </w:r>
      <w:r w:rsidR="00465BE0">
        <w:rPr>
          <w:rFonts w:ascii="Times New Roman" w:hAnsi="Times New Roman" w:cs="Times New Roman"/>
          <w:b/>
          <w:sz w:val="24"/>
          <w:szCs w:val="24"/>
          <w:vertAlign w:val="superscript"/>
        </w:rPr>
        <w:t>3</w:t>
      </w:r>
    </w:p>
    <w:p w:rsidR="008A51F3" w:rsidRPr="00AD3839" w:rsidRDefault="008A51F3" w:rsidP="00606901">
      <w:pPr>
        <w:spacing w:after="0" w:line="240" w:lineRule="auto"/>
        <w:jc w:val="center"/>
        <w:rPr>
          <w:rFonts w:ascii="Times New Roman" w:hAnsi="Times New Roman" w:cs="Times New Roman"/>
          <w:sz w:val="24"/>
          <w:szCs w:val="24"/>
        </w:rPr>
      </w:pPr>
      <w:r w:rsidRPr="00AD3839">
        <w:rPr>
          <w:rFonts w:ascii="Times New Roman" w:hAnsi="Times New Roman" w:cs="Times New Roman"/>
          <w:sz w:val="24"/>
          <w:szCs w:val="24"/>
          <w:vertAlign w:val="superscript"/>
        </w:rPr>
        <w:t>1,2</w:t>
      </w:r>
      <w:r w:rsidR="00793B1B">
        <w:rPr>
          <w:rFonts w:ascii="Times New Roman" w:hAnsi="Times New Roman" w:cs="Times New Roman"/>
          <w:sz w:val="24"/>
          <w:szCs w:val="24"/>
          <w:vertAlign w:val="superscript"/>
        </w:rPr>
        <w:t>,3</w:t>
      </w:r>
      <w:r w:rsidRPr="00AD3839">
        <w:rPr>
          <w:rFonts w:ascii="Times New Roman" w:hAnsi="Times New Roman" w:cs="Times New Roman"/>
          <w:sz w:val="24"/>
          <w:szCs w:val="24"/>
        </w:rPr>
        <w:t>STIKes Surya Global</w:t>
      </w:r>
      <w:r w:rsidR="00793B1B">
        <w:rPr>
          <w:rFonts w:ascii="Times New Roman" w:hAnsi="Times New Roman" w:cs="Times New Roman"/>
          <w:sz w:val="24"/>
          <w:szCs w:val="24"/>
        </w:rPr>
        <w:t xml:space="preserve"> Yogyakarta</w:t>
      </w:r>
    </w:p>
    <w:p w:rsidR="008A51F3" w:rsidRDefault="008A51F3" w:rsidP="000A1591">
      <w:pPr>
        <w:spacing w:after="0" w:line="240" w:lineRule="auto"/>
        <w:jc w:val="center"/>
        <w:rPr>
          <w:rFonts w:ascii="Times New Roman" w:hAnsi="Times New Roman" w:cs="Times New Roman"/>
          <w:b/>
          <w:sz w:val="24"/>
          <w:szCs w:val="24"/>
        </w:rPr>
      </w:pPr>
      <w:r w:rsidRPr="00AD3839">
        <w:rPr>
          <w:rFonts w:ascii="Times New Roman" w:hAnsi="Times New Roman" w:cs="Times New Roman"/>
        </w:rPr>
        <w:t xml:space="preserve">Email : </w:t>
      </w:r>
      <w:hyperlink r:id="rId5" w:history="1">
        <w:r w:rsidRPr="008A51F3">
          <w:rPr>
            <w:rStyle w:val="Hyperlink"/>
            <w:rFonts w:ascii="Times New Roman" w:hAnsi="Times New Roman" w:cs="Times New Roman"/>
            <w:b/>
            <w:sz w:val="24"/>
            <w:szCs w:val="24"/>
            <w:u w:val="none"/>
          </w:rPr>
          <w:t>viantika1984@gmail.com</w:t>
        </w:r>
      </w:hyperlink>
    </w:p>
    <w:p w:rsidR="000A1591" w:rsidRPr="00AD3839" w:rsidRDefault="000A1591" w:rsidP="000A1591">
      <w:pPr>
        <w:spacing w:after="0" w:line="240" w:lineRule="auto"/>
        <w:jc w:val="center"/>
        <w:rPr>
          <w:rFonts w:ascii="Times New Roman" w:hAnsi="Times New Roman" w:cs="Times New Roman"/>
          <w:b/>
          <w:sz w:val="24"/>
          <w:szCs w:val="24"/>
        </w:rPr>
      </w:pPr>
    </w:p>
    <w:p w:rsidR="008A51F3" w:rsidRPr="00AD3839" w:rsidRDefault="008A51F3" w:rsidP="00606901">
      <w:pPr>
        <w:spacing w:after="0" w:line="240" w:lineRule="auto"/>
        <w:jc w:val="center"/>
        <w:rPr>
          <w:rFonts w:ascii="Times New Roman" w:hAnsi="Times New Roman" w:cs="Times New Roman"/>
          <w:b/>
          <w:sz w:val="24"/>
          <w:szCs w:val="24"/>
        </w:rPr>
      </w:pPr>
      <w:r w:rsidRPr="00AD3839">
        <w:rPr>
          <w:rFonts w:ascii="Times New Roman" w:hAnsi="Times New Roman" w:cs="Times New Roman"/>
          <w:b/>
          <w:sz w:val="24"/>
          <w:szCs w:val="24"/>
        </w:rPr>
        <w:t>Abstrak</w:t>
      </w:r>
    </w:p>
    <w:p w:rsidR="008A51F3" w:rsidRPr="00AD3839" w:rsidRDefault="008A51F3" w:rsidP="00606901">
      <w:pPr>
        <w:spacing w:after="0" w:line="240" w:lineRule="auto"/>
        <w:jc w:val="both"/>
        <w:rPr>
          <w:rFonts w:ascii="Times New Roman" w:hAnsi="Times New Roman" w:cs="Times New Roman"/>
          <w:b/>
          <w:sz w:val="24"/>
          <w:szCs w:val="24"/>
        </w:rPr>
      </w:pPr>
    </w:p>
    <w:p w:rsidR="008A51F3" w:rsidRPr="0075075A" w:rsidRDefault="008A51F3" w:rsidP="0060690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Latar b</w:t>
      </w:r>
      <w:r w:rsidRPr="00AD3839">
        <w:rPr>
          <w:rFonts w:ascii="Times New Roman" w:hAnsi="Times New Roman" w:cs="Times New Roman"/>
          <w:b/>
          <w:sz w:val="24"/>
          <w:szCs w:val="24"/>
        </w:rPr>
        <w:t>elakang:</w:t>
      </w:r>
      <w:r w:rsidRPr="005526E1">
        <w:rPr>
          <w:rFonts w:ascii="Times New Roman" w:hAnsi="Times New Roman" w:cs="Times New Roman"/>
          <w:i/>
          <w:sz w:val="24"/>
          <w:szCs w:val="24"/>
        </w:rPr>
        <w:t>Stunting</w:t>
      </w:r>
      <w:r>
        <w:rPr>
          <w:rFonts w:ascii="Times New Roman" w:hAnsi="Times New Roman" w:cs="Times New Roman"/>
          <w:sz w:val="24"/>
          <w:szCs w:val="24"/>
        </w:rPr>
        <w:t xml:space="preserve"> di Kabupaten Gunungkidul menduduki peringkat pertama di DIY. Anak/balita yang mengalami</w:t>
      </w:r>
      <w:r w:rsidRPr="005526E1">
        <w:rPr>
          <w:rFonts w:ascii="Times New Roman" w:hAnsi="Times New Roman" w:cs="Times New Roman"/>
          <w:i/>
          <w:sz w:val="24"/>
          <w:szCs w:val="24"/>
        </w:rPr>
        <w:t xml:space="preserve">stunting </w:t>
      </w:r>
      <w:r>
        <w:rPr>
          <w:rFonts w:ascii="Times New Roman" w:hAnsi="Times New Roman" w:cs="Times New Roman"/>
          <w:sz w:val="24"/>
          <w:szCs w:val="24"/>
        </w:rPr>
        <w:t xml:space="preserve">akan terganggu </w:t>
      </w:r>
      <w:r w:rsidRPr="005526E1">
        <w:rPr>
          <w:rFonts w:ascii="Times New Roman" w:hAnsi="Times New Roman" w:cs="Times New Roman"/>
          <w:sz w:val="24"/>
          <w:szCs w:val="24"/>
        </w:rPr>
        <w:t>perkembangan otak</w:t>
      </w:r>
      <w:r>
        <w:rPr>
          <w:rFonts w:ascii="Times New Roman" w:hAnsi="Times New Roman" w:cs="Times New Roman"/>
          <w:sz w:val="24"/>
          <w:szCs w:val="24"/>
        </w:rPr>
        <w:t>nya dan</w:t>
      </w:r>
      <w:r w:rsidRPr="005526E1">
        <w:rPr>
          <w:rFonts w:ascii="Times New Roman" w:hAnsi="Times New Roman" w:cs="Times New Roman"/>
          <w:sz w:val="24"/>
          <w:szCs w:val="24"/>
        </w:rPr>
        <w:t xml:space="preserve"> tingkat </w:t>
      </w:r>
      <w:r>
        <w:rPr>
          <w:rFonts w:ascii="Times New Roman" w:hAnsi="Times New Roman" w:cs="Times New Roman"/>
          <w:sz w:val="24"/>
          <w:szCs w:val="24"/>
        </w:rPr>
        <w:t>kecerdasan menurun. Salah satu f</w:t>
      </w:r>
      <w:r w:rsidRPr="005526E1">
        <w:rPr>
          <w:rFonts w:ascii="Times New Roman" w:hAnsi="Times New Roman" w:cs="Times New Roman"/>
          <w:sz w:val="24"/>
          <w:szCs w:val="24"/>
        </w:rPr>
        <w:t xml:space="preserve">aktor penyebab </w:t>
      </w:r>
      <w:r>
        <w:rPr>
          <w:rFonts w:ascii="Times New Roman" w:hAnsi="Times New Roman" w:cs="Times New Roman"/>
          <w:sz w:val="24"/>
          <w:szCs w:val="24"/>
        </w:rPr>
        <w:t xml:space="preserve">terjadinya </w:t>
      </w:r>
      <w:r w:rsidRPr="005D7DB9">
        <w:rPr>
          <w:rFonts w:ascii="Times New Roman" w:hAnsi="Times New Roman" w:cs="Times New Roman"/>
          <w:i/>
          <w:sz w:val="24"/>
          <w:szCs w:val="24"/>
        </w:rPr>
        <w:t>stunting</w:t>
      </w:r>
      <w:r w:rsidRPr="005526E1">
        <w:rPr>
          <w:rFonts w:ascii="Times New Roman" w:hAnsi="Times New Roman" w:cs="Times New Roman"/>
          <w:sz w:val="24"/>
          <w:szCs w:val="24"/>
        </w:rPr>
        <w:t xml:space="preserve"> yaitu </w:t>
      </w:r>
      <w:r w:rsidRPr="005526E1">
        <w:rPr>
          <w:rFonts w:ascii="Times New Roman" w:hAnsi="Times New Roman" w:cs="Times New Roman"/>
          <w:i/>
          <w:sz w:val="24"/>
          <w:szCs w:val="24"/>
        </w:rPr>
        <w:t>antenatal care</w:t>
      </w:r>
      <w:r>
        <w:rPr>
          <w:rFonts w:ascii="Times New Roman" w:hAnsi="Times New Roman" w:cs="Times New Roman"/>
          <w:sz w:val="24"/>
          <w:szCs w:val="24"/>
        </w:rPr>
        <w:t xml:space="preserve">/ANC. Kunjungan ANC </w:t>
      </w:r>
      <w:r w:rsidRPr="005526E1">
        <w:rPr>
          <w:rFonts w:ascii="Times New Roman" w:hAnsi="Times New Roman" w:cs="Times New Roman"/>
          <w:sz w:val="24"/>
          <w:szCs w:val="24"/>
        </w:rPr>
        <w:t>secara teratur dapat mendeteksi din</w:t>
      </w:r>
      <w:r>
        <w:rPr>
          <w:rFonts w:ascii="Times New Roman" w:hAnsi="Times New Roman" w:cs="Times New Roman"/>
          <w:sz w:val="24"/>
          <w:szCs w:val="24"/>
        </w:rPr>
        <w:t>i risiko kehamilan yang</w:t>
      </w:r>
      <w:r w:rsidRPr="005526E1">
        <w:rPr>
          <w:rFonts w:ascii="Times New Roman" w:hAnsi="Times New Roman" w:cs="Times New Roman"/>
          <w:sz w:val="24"/>
          <w:szCs w:val="24"/>
        </w:rPr>
        <w:t xml:space="preserve"> ber</w:t>
      </w:r>
      <w:r>
        <w:rPr>
          <w:rFonts w:ascii="Times New Roman" w:hAnsi="Times New Roman" w:cs="Times New Roman"/>
          <w:sz w:val="24"/>
          <w:szCs w:val="24"/>
        </w:rPr>
        <w:t>kaitan dengan masalah nutrisi.</w:t>
      </w:r>
      <w:r w:rsidRPr="00AD3839">
        <w:rPr>
          <w:rFonts w:ascii="Times New Roman" w:hAnsi="Times New Roman" w:cs="Times New Roman"/>
          <w:b/>
          <w:sz w:val="24"/>
          <w:szCs w:val="24"/>
        </w:rPr>
        <w:t xml:space="preserve"> Tujuan: </w:t>
      </w:r>
      <w:r>
        <w:rPr>
          <w:rFonts w:ascii="Times New Roman" w:hAnsi="Times New Roman" w:cs="Times New Roman"/>
          <w:sz w:val="24"/>
          <w:szCs w:val="24"/>
        </w:rPr>
        <w:t>Untuk</w:t>
      </w:r>
      <w:r w:rsidRPr="0035620F">
        <w:rPr>
          <w:rFonts w:ascii="Times New Roman" w:hAnsi="Times New Roman" w:cs="Times New Roman"/>
          <w:sz w:val="24"/>
          <w:szCs w:val="24"/>
        </w:rPr>
        <w:t xml:space="preserve"> mengetahui hubungan ANC dengan </w:t>
      </w:r>
      <w:r w:rsidRPr="0035620F">
        <w:rPr>
          <w:rFonts w:ascii="Times New Roman" w:hAnsi="Times New Roman" w:cs="Times New Roman"/>
          <w:i/>
          <w:sz w:val="24"/>
          <w:szCs w:val="24"/>
        </w:rPr>
        <w:t>stunting</w:t>
      </w:r>
      <w:r w:rsidRPr="0035620F">
        <w:rPr>
          <w:rFonts w:ascii="Times New Roman" w:hAnsi="Times New Roman" w:cs="Times New Roman"/>
          <w:sz w:val="24"/>
          <w:szCs w:val="24"/>
        </w:rPr>
        <w:t xml:space="preserve"> pada anak usia 24-59 bulan di wilayah kerja Puskesmas Gedangsari II Kabupaten Gunungkidul.</w:t>
      </w:r>
      <w:r w:rsidRPr="00AD3839">
        <w:rPr>
          <w:rFonts w:ascii="Times New Roman" w:hAnsi="Times New Roman" w:cs="Times New Roman"/>
          <w:b/>
          <w:sz w:val="24"/>
          <w:szCs w:val="24"/>
        </w:rPr>
        <w:t xml:space="preserve">Metode: </w:t>
      </w:r>
      <w:r w:rsidRPr="00AD3839">
        <w:rPr>
          <w:rFonts w:ascii="Times New Roman" w:hAnsi="Times New Roman" w:cs="Times New Roman"/>
          <w:sz w:val="24"/>
          <w:szCs w:val="24"/>
        </w:rPr>
        <w:t xml:space="preserve">Penelitian ini merupakan </w:t>
      </w:r>
      <w:r>
        <w:rPr>
          <w:rFonts w:ascii="Times New Roman" w:hAnsi="Times New Roman" w:cs="Times New Roman"/>
          <w:sz w:val="24"/>
          <w:szCs w:val="24"/>
        </w:rPr>
        <w:t xml:space="preserve">jenis </w:t>
      </w:r>
      <w:r w:rsidRPr="00374DD3">
        <w:rPr>
          <w:rFonts w:ascii="Times New Roman" w:hAnsi="Times New Roman" w:cs="Times New Roman"/>
          <w:sz w:val="24"/>
          <w:szCs w:val="24"/>
        </w:rPr>
        <w:t xml:space="preserve">penelitian </w:t>
      </w:r>
      <w:r w:rsidRPr="00374DD3">
        <w:rPr>
          <w:rFonts w:ascii="Times New Roman" w:hAnsi="Times New Roman" w:cs="Times New Roman"/>
          <w:i/>
          <w:sz w:val="24"/>
          <w:szCs w:val="24"/>
        </w:rPr>
        <w:t>survei analitik</w:t>
      </w:r>
      <w:r>
        <w:rPr>
          <w:rFonts w:ascii="Times New Roman" w:hAnsi="Times New Roman" w:cs="Times New Roman"/>
          <w:sz w:val="24"/>
          <w:szCs w:val="24"/>
        </w:rPr>
        <w:t>dengan</w:t>
      </w:r>
      <w:r w:rsidRPr="00374DD3">
        <w:rPr>
          <w:rFonts w:ascii="Times New Roman" w:hAnsi="Times New Roman" w:cs="Times New Roman"/>
          <w:sz w:val="24"/>
          <w:szCs w:val="24"/>
        </w:rPr>
        <w:t xml:space="preserve"> pendekatan </w:t>
      </w:r>
      <w:r w:rsidRPr="00374DD3">
        <w:rPr>
          <w:rFonts w:ascii="Times New Roman" w:hAnsi="Times New Roman" w:cs="Times New Roman"/>
          <w:i/>
          <w:iCs/>
          <w:sz w:val="24"/>
          <w:szCs w:val="24"/>
        </w:rPr>
        <w:t>case control</w:t>
      </w:r>
      <w:r w:rsidRPr="00374DD3">
        <w:rPr>
          <w:rFonts w:ascii="Times New Roman" w:hAnsi="Times New Roman" w:cs="Times New Roman"/>
          <w:sz w:val="24"/>
          <w:szCs w:val="24"/>
        </w:rPr>
        <w:t>.</w:t>
      </w:r>
      <w:r>
        <w:rPr>
          <w:rFonts w:ascii="Times New Roman" w:hAnsi="Times New Roman" w:cs="Times New Roman"/>
          <w:sz w:val="24"/>
          <w:szCs w:val="24"/>
        </w:rPr>
        <w:t xml:space="preserve"> Sampel dalam penelitian ini yaitu ibu dan anak usia 24-59 bulan yang memenuhi kriteria inklusi maupun eksklusi.</w:t>
      </w:r>
      <w:r w:rsidR="00B6192B" w:rsidRPr="00AD3839">
        <w:rPr>
          <w:rFonts w:ascii="Times New Roman" w:hAnsi="Times New Roman" w:cs="Times New Roman"/>
          <w:sz w:val="24"/>
          <w:szCs w:val="24"/>
        </w:rPr>
        <w:t>Teknik pengambilan sampel yaitu</w:t>
      </w:r>
      <w:r w:rsidR="00B6192B">
        <w:rPr>
          <w:rFonts w:ascii="Times New Roman" w:hAnsi="Times New Roman" w:cs="Times New Roman"/>
          <w:i/>
          <w:iCs/>
          <w:sz w:val="24"/>
          <w:szCs w:val="24"/>
        </w:rPr>
        <w:t>p</w:t>
      </w:r>
      <w:r w:rsidR="00B6192B" w:rsidRPr="00B80808">
        <w:rPr>
          <w:rFonts w:ascii="Times New Roman" w:hAnsi="Times New Roman" w:cs="Times New Roman"/>
          <w:i/>
          <w:iCs/>
          <w:sz w:val="24"/>
          <w:szCs w:val="24"/>
        </w:rPr>
        <w:t>urposive sampling</w:t>
      </w:r>
      <w:r w:rsidR="00B6192B" w:rsidRPr="00AD3839">
        <w:rPr>
          <w:rFonts w:ascii="Times New Roman" w:hAnsi="Times New Roman" w:cs="Times New Roman"/>
          <w:sz w:val="24"/>
          <w:szCs w:val="24"/>
        </w:rPr>
        <w:t>.</w:t>
      </w:r>
      <w:r w:rsidRPr="00AD3839">
        <w:rPr>
          <w:rFonts w:ascii="Times New Roman" w:hAnsi="Times New Roman" w:cs="Times New Roman"/>
          <w:sz w:val="24"/>
          <w:szCs w:val="24"/>
        </w:rPr>
        <w:t>Jumlah sam</w:t>
      </w:r>
      <w:r>
        <w:rPr>
          <w:rFonts w:ascii="Times New Roman" w:hAnsi="Times New Roman" w:cs="Times New Roman"/>
          <w:sz w:val="24"/>
          <w:szCs w:val="24"/>
        </w:rPr>
        <w:t>pel pada kelompok kasus 22 responden dan kelompok kontrol 22 responden.</w:t>
      </w:r>
      <w:r w:rsidRPr="00AD3839">
        <w:rPr>
          <w:rFonts w:ascii="Times New Roman" w:hAnsi="Times New Roman" w:cs="Times New Roman"/>
          <w:sz w:val="24"/>
          <w:szCs w:val="24"/>
        </w:rPr>
        <w:t xml:space="preserve"> Instrumen penelitian yang digunakan </w:t>
      </w:r>
      <w:r>
        <w:rPr>
          <w:rFonts w:ascii="Times New Roman" w:hAnsi="Times New Roman" w:cs="Times New Roman"/>
          <w:sz w:val="24"/>
          <w:szCs w:val="24"/>
        </w:rPr>
        <w:t xml:space="preserve">yaitu </w:t>
      </w:r>
      <w:r w:rsidRPr="00612C45">
        <w:rPr>
          <w:rFonts w:ascii="Times New Roman" w:hAnsi="Times New Roman" w:cs="Times New Roman"/>
          <w:i/>
          <w:sz w:val="24"/>
          <w:szCs w:val="24"/>
        </w:rPr>
        <w:t>microtoise</w:t>
      </w:r>
      <w:r>
        <w:rPr>
          <w:rFonts w:ascii="Times New Roman" w:hAnsi="Times New Roman" w:cs="Times New Roman"/>
          <w:sz w:val="24"/>
          <w:szCs w:val="24"/>
        </w:rPr>
        <w:t xml:space="preserve"> dan buku KIA. </w:t>
      </w:r>
      <w:r w:rsidRPr="00AD3839">
        <w:rPr>
          <w:rFonts w:ascii="Times New Roman" w:hAnsi="Times New Roman" w:cs="Times New Roman"/>
          <w:sz w:val="24"/>
          <w:szCs w:val="24"/>
        </w:rPr>
        <w:t>Analisa</w:t>
      </w:r>
      <w:r>
        <w:rPr>
          <w:rFonts w:ascii="Times New Roman" w:hAnsi="Times New Roman" w:cs="Times New Roman"/>
          <w:sz w:val="24"/>
          <w:szCs w:val="24"/>
        </w:rPr>
        <w:t xml:space="preserve"> data yang digunakan dengan uji </w:t>
      </w:r>
      <w:r w:rsidRPr="00612C45">
        <w:rPr>
          <w:rFonts w:ascii="Times New Roman" w:hAnsi="Times New Roman" w:cs="Times New Roman"/>
          <w:i/>
          <w:sz w:val="24"/>
          <w:szCs w:val="24"/>
        </w:rPr>
        <w:t>chi square</w:t>
      </w:r>
      <w:r w:rsidRPr="00AD3839">
        <w:rPr>
          <w:rFonts w:ascii="Times New Roman" w:hAnsi="Times New Roman" w:cs="Times New Roman"/>
          <w:i/>
          <w:sz w:val="24"/>
          <w:szCs w:val="24"/>
        </w:rPr>
        <w:t>.</w:t>
      </w:r>
      <w:r w:rsidRPr="00AD3839">
        <w:rPr>
          <w:rFonts w:ascii="Times New Roman" w:hAnsi="Times New Roman" w:cs="Times New Roman"/>
          <w:b/>
          <w:sz w:val="24"/>
          <w:szCs w:val="24"/>
        </w:rPr>
        <w:t xml:space="preserve">Hasil: </w:t>
      </w:r>
      <w:r w:rsidRPr="00C65A81">
        <w:rPr>
          <w:rFonts w:ascii="Times New Roman" w:eastAsia="Times New Roman" w:hAnsi="Times New Roman"/>
          <w:sz w:val="24"/>
          <w:szCs w:val="24"/>
        </w:rPr>
        <w:t xml:space="preserve">Hasil uji </w:t>
      </w:r>
      <w:r w:rsidRPr="00C65A81">
        <w:rPr>
          <w:rFonts w:ascii="Times New Roman" w:eastAsia="Times New Roman" w:hAnsi="Times New Roman"/>
          <w:i/>
          <w:sz w:val="24"/>
          <w:szCs w:val="24"/>
        </w:rPr>
        <w:t>chi square</w:t>
      </w:r>
      <w:r w:rsidRPr="00C65A81">
        <w:rPr>
          <w:rFonts w:ascii="Times New Roman" w:eastAsia="Times New Roman" w:hAnsi="Times New Roman"/>
          <w:sz w:val="24"/>
          <w:szCs w:val="24"/>
        </w:rPr>
        <w:t xml:space="preserve"> nilai </w:t>
      </w:r>
      <w:r w:rsidRPr="00C65A81">
        <w:rPr>
          <w:rFonts w:ascii="Times New Roman" w:eastAsia="Times New Roman" w:hAnsi="Times New Roman"/>
          <w:i/>
          <w:sz w:val="24"/>
          <w:szCs w:val="24"/>
        </w:rPr>
        <w:t>p-value</w:t>
      </w:r>
      <w:r w:rsidRPr="00C65A81">
        <w:rPr>
          <w:rFonts w:ascii="Times New Roman" w:eastAsia="Times New Roman" w:hAnsi="Times New Roman"/>
          <w:sz w:val="24"/>
          <w:szCs w:val="24"/>
        </w:rPr>
        <w:t xml:space="preserve"> = 0,09, hal ini menunjukkan bahwa nilai </w:t>
      </w:r>
      <w:r w:rsidRPr="00C65A81">
        <w:rPr>
          <w:rFonts w:ascii="Times New Roman" w:eastAsia="Times New Roman" w:hAnsi="Times New Roman"/>
          <w:i/>
          <w:sz w:val="24"/>
          <w:szCs w:val="24"/>
        </w:rPr>
        <w:t>p-value</w:t>
      </w:r>
      <w:r w:rsidRPr="00C65A81">
        <w:rPr>
          <w:rFonts w:ascii="Times New Roman" w:eastAsia="Times New Roman" w:hAnsi="Times New Roman"/>
          <w:sz w:val="24"/>
          <w:szCs w:val="24"/>
        </w:rPr>
        <w:t xml:space="preserve">&gt;0,05 yang berarti tidak terdapat hubungan antara ANC dengan </w:t>
      </w:r>
      <w:r w:rsidRPr="00C65A81">
        <w:rPr>
          <w:rFonts w:ascii="Times New Roman" w:eastAsia="Times New Roman" w:hAnsi="Times New Roman"/>
          <w:i/>
          <w:sz w:val="24"/>
          <w:szCs w:val="24"/>
        </w:rPr>
        <w:t>stunting.</w:t>
      </w:r>
      <w:r w:rsidRPr="00AD3839">
        <w:rPr>
          <w:rFonts w:ascii="Times New Roman" w:hAnsi="Times New Roman" w:cs="Times New Roman"/>
          <w:b/>
          <w:sz w:val="24"/>
          <w:szCs w:val="24"/>
        </w:rPr>
        <w:t xml:space="preserve">Kesimpulan: </w:t>
      </w:r>
      <w:r w:rsidRPr="0075075A">
        <w:rPr>
          <w:rFonts w:ascii="Times New Roman" w:hAnsi="Times New Roman" w:cs="Times New Roman"/>
          <w:sz w:val="24"/>
          <w:szCs w:val="24"/>
        </w:rPr>
        <w:t xml:space="preserve">Tidak ada hubungan </w:t>
      </w:r>
      <w:r w:rsidRPr="0075075A">
        <w:rPr>
          <w:rFonts w:ascii="Times New Roman" w:hAnsi="Times New Roman" w:cs="Times New Roman"/>
          <w:i/>
          <w:sz w:val="24"/>
          <w:szCs w:val="24"/>
        </w:rPr>
        <w:t>antenatal care</w:t>
      </w:r>
      <w:r w:rsidRPr="0075075A">
        <w:rPr>
          <w:rFonts w:ascii="Times New Roman" w:hAnsi="Times New Roman" w:cs="Times New Roman"/>
          <w:sz w:val="24"/>
          <w:szCs w:val="24"/>
        </w:rPr>
        <w:t xml:space="preserve"> dengan kejadian </w:t>
      </w:r>
      <w:r w:rsidRPr="0075075A">
        <w:rPr>
          <w:rFonts w:ascii="Times New Roman" w:hAnsi="Times New Roman" w:cs="Times New Roman"/>
          <w:i/>
          <w:sz w:val="24"/>
          <w:szCs w:val="24"/>
        </w:rPr>
        <w:t>stunting</w:t>
      </w:r>
      <w:r w:rsidRPr="0075075A">
        <w:rPr>
          <w:rFonts w:ascii="Times New Roman" w:hAnsi="Times New Roman" w:cs="Times New Roman"/>
          <w:sz w:val="24"/>
          <w:szCs w:val="24"/>
        </w:rPr>
        <w:t xml:space="preserve"> pada anak usia 24-59 bulan di wilayah kerja Puskesmas Gedangsari II Kabupaten Gunungkidul. </w:t>
      </w:r>
    </w:p>
    <w:p w:rsidR="008A51F3" w:rsidRPr="00AD3839" w:rsidRDefault="008A51F3" w:rsidP="00606901">
      <w:pPr>
        <w:spacing w:after="0" w:line="240" w:lineRule="auto"/>
        <w:jc w:val="both"/>
        <w:rPr>
          <w:rFonts w:ascii="Times New Roman" w:hAnsi="Times New Roman" w:cs="Times New Roman"/>
          <w:sz w:val="24"/>
          <w:szCs w:val="24"/>
        </w:rPr>
      </w:pPr>
    </w:p>
    <w:p w:rsidR="00F115CE" w:rsidRDefault="008A51F3" w:rsidP="000A1591">
      <w:pPr>
        <w:spacing w:after="0" w:line="240" w:lineRule="auto"/>
        <w:jc w:val="both"/>
        <w:rPr>
          <w:rFonts w:ascii="Times New Roman" w:hAnsi="Times New Roman" w:cs="Times New Roman"/>
          <w:i/>
          <w:sz w:val="24"/>
          <w:szCs w:val="24"/>
        </w:rPr>
      </w:pPr>
      <w:r w:rsidRPr="00AD3839">
        <w:rPr>
          <w:rFonts w:ascii="Times New Roman" w:hAnsi="Times New Roman" w:cs="Times New Roman"/>
          <w:b/>
          <w:sz w:val="24"/>
          <w:szCs w:val="24"/>
        </w:rPr>
        <w:t>Kata Kunci</w:t>
      </w:r>
      <w:r>
        <w:rPr>
          <w:rFonts w:ascii="Times New Roman" w:hAnsi="Times New Roman" w:cs="Times New Roman"/>
          <w:sz w:val="24"/>
          <w:szCs w:val="24"/>
        </w:rPr>
        <w:t xml:space="preserve">: </w:t>
      </w:r>
      <w:r>
        <w:rPr>
          <w:rFonts w:ascii="Times New Roman" w:hAnsi="Times New Roman" w:cs="Times New Roman"/>
          <w:i/>
          <w:sz w:val="24"/>
          <w:szCs w:val="24"/>
        </w:rPr>
        <w:t>Antenatal care</w:t>
      </w:r>
      <w:r w:rsidRPr="00AD3839">
        <w:rPr>
          <w:rFonts w:ascii="Times New Roman" w:hAnsi="Times New Roman" w:cs="Times New Roman"/>
          <w:sz w:val="24"/>
          <w:szCs w:val="24"/>
        </w:rPr>
        <w:t xml:space="preserve">, </w:t>
      </w:r>
      <w:r w:rsidRPr="005526E1">
        <w:rPr>
          <w:rFonts w:ascii="Times New Roman" w:hAnsi="Times New Roman" w:cs="Times New Roman"/>
          <w:i/>
          <w:sz w:val="24"/>
          <w:szCs w:val="24"/>
        </w:rPr>
        <w:t>Stunting</w:t>
      </w:r>
    </w:p>
    <w:p w:rsidR="009E4B44" w:rsidRDefault="009E4B44" w:rsidP="000A1591">
      <w:pPr>
        <w:spacing w:after="0" w:line="240" w:lineRule="auto"/>
        <w:jc w:val="both"/>
        <w:rPr>
          <w:rFonts w:ascii="Times New Roman" w:hAnsi="Times New Roman" w:cs="Times New Roman"/>
          <w:i/>
          <w:sz w:val="24"/>
          <w:szCs w:val="24"/>
        </w:rPr>
      </w:pPr>
    </w:p>
    <w:p w:rsidR="000A1591" w:rsidRPr="000A1591" w:rsidRDefault="000A1591" w:rsidP="000A1591">
      <w:pPr>
        <w:spacing w:after="0" w:line="240" w:lineRule="auto"/>
        <w:jc w:val="both"/>
        <w:rPr>
          <w:rFonts w:ascii="Times New Roman" w:hAnsi="Times New Roman" w:cs="Times New Roman"/>
          <w:sz w:val="24"/>
          <w:szCs w:val="24"/>
        </w:rPr>
      </w:pPr>
    </w:p>
    <w:p w:rsidR="00F115CE" w:rsidRPr="00757BAA" w:rsidRDefault="00F115CE" w:rsidP="00F115CE">
      <w:pPr>
        <w:spacing w:after="0" w:line="240" w:lineRule="auto"/>
        <w:jc w:val="center"/>
        <w:rPr>
          <w:rFonts w:ascii="Times New Roman" w:hAnsi="Times New Roman" w:cs="Times New Roman"/>
          <w:b/>
          <w:sz w:val="24"/>
          <w:szCs w:val="24"/>
          <w:lang w:val="en-US"/>
        </w:rPr>
      </w:pPr>
      <w:r w:rsidRPr="00757BAA">
        <w:rPr>
          <w:rFonts w:ascii="Times New Roman" w:hAnsi="Times New Roman" w:cs="Times New Roman"/>
          <w:b/>
          <w:sz w:val="24"/>
          <w:szCs w:val="24"/>
          <w:lang w:val="en-US"/>
        </w:rPr>
        <w:t>Abstract</w:t>
      </w:r>
    </w:p>
    <w:p w:rsidR="00F115CE" w:rsidRPr="00757BAA" w:rsidRDefault="00F115CE" w:rsidP="00F115CE">
      <w:pPr>
        <w:spacing w:after="0" w:line="240" w:lineRule="auto"/>
        <w:jc w:val="both"/>
        <w:rPr>
          <w:rFonts w:ascii="Times New Roman" w:hAnsi="Times New Roman" w:cs="Times New Roman"/>
          <w:b/>
          <w:sz w:val="24"/>
          <w:szCs w:val="24"/>
          <w:lang w:val="en-US"/>
        </w:rPr>
      </w:pPr>
    </w:p>
    <w:p w:rsidR="00F115CE" w:rsidRPr="00757BAA" w:rsidRDefault="00F115CE" w:rsidP="00F115CE">
      <w:pPr>
        <w:spacing w:after="0" w:line="240" w:lineRule="auto"/>
        <w:jc w:val="both"/>
        <w:rPr>
          <w:rFonts w:ascii="Times New Roman" w:hAnsi="Times New Roman" w:cs="Times New Roman"/>
          <w:bCs/>
          <w:sz w:val="24"/>
          <w:szCs w:val="24"/>
        </w:rPr>
      </w:pPr>
      <w:r w:rsidRPr="000F2121">
        <w:rPr>
          <w:rFonts w:ascii="Times New Roman" w:hAnsi="Times New Roman" w:cs="Times New Roman"/>
          <w:b/>
          <w:sz w:val="24"/>
          <w:szCs w:val="24"/>
          <w:lang w:val="en-US"/>
        </w:rPr>
        <w:t>Introduction</w:t>
      </w:r>
      <w:r w:rsidRPr="00757BAA">
        <w:rPr>
          <w:rFonts w:ascii="Times New Roman" w:hAnsi="Times New Roman" w:cs="Times New Roman"/>
          <w:b/>
          <w:sz w:val="24"/>
          <w:szCs w:val="24"/>
          <w:lang w:val="en-US"/>
        </w:rPr>
        <w:t xml:space="preserve">: </w:t>
      </w:r>
      <w:r w:rsidRPr="00757BAA">
        <w:rPr>
          <w:rFonts w:ascii="Times New Roman" w:hAnsi="Times New Roman" w:cs="Times New Roman"/>
          <w:bCs/>
          <w:sz w:val="24"/>
          <w:szCs w:val="24"/>
          <w:lang w:val="en-US"/>
        </w:rPr>
        <w:t>Gunungkidul</w:t>
      </w:r>
      <w:r w:rsidRPr="00453194">
        <w:rPr>
          <w:rFonts w:ascii="Times New Roman" w:hAnsi="Times New Roman" w:cs="Times New Roman"/>
          <w:bCs/>
          <w:sz w:val="24"/>
          <w:szCs w:val="24"/>
          <w:lang w:val="en-US"/>
        </w:rPr>
        <w:t>has the highest rate of stunting among other DIY districts. Children/under five with stunting are likely suffering from reduced brain growth and cognitive function. Antenatal care/ANC is one among other</w:t>
      </w:r>
      <w:r>
        <w:rPr>
          <w:rFonts w:ascii="Times New Roman" w:hAnsi="Times New Roman" w:cs="Times New Roman"/>
          <w:bCs/>
          <w:sz w:val="24"/>
          <w:szCs w:val="24"/>
          <w:lang w:val="en-US"/>
        </w:rPr>
        <w:t xml:space="preserve"> factors</w:t>
      </w:r>
      <w:r w:rsidRPr="00757BAA">
        <w:rPr>
          <w:rFonts w:ascii="Times New Roman" w:hAnsi="Times New Roman" w:cs="Times New Roman"/>
          <w:bCs/>
          <w:sz w:val="24"/>
          <w:szCs w:val="24"/>
          <w:lang w:val="en-US"/>
        </w:rPr>
        <w:t xml:space="preserve"> causing stunting. Routine ANC </w:t>
      </w:r>
      <w:r>
        <w:rPr>
          <w:rFonts w:ascii="Times New Roman" w:hAnsi="Times New Roman" w:cs="Times New Roman"/>
          <w:bCs/>
          <w:sz w:val="24"/>
          <w:szCs w:val="24"/>
          <w:lang w:val="en-US"/>
        </w:rPr>
        <w:t>visit</w:t>
      </w:r>
      <w:r w:rsidRPr="00453194">
        <w:rPr>
          <w:rFonts w:ascii="Times New Roman" w:hAnsi="Times New Roman" w:cs="Times New Roman"/>
          <w:bCs/>
          <w:sz w:val="24"/>
          <w:szCs w:val="24"/>
          <w:lang w:val="en-US"/>
        </w:rPr>
        <w:t>early pregnancy risks associated with nutritional problems</w:t>
      </w:r>
      <w:r w:rsidRPr="00757BAA">
        <w:rPr>
          <w:rFonts w:ascii="Times New Roman" w:hAnsi="Times New Roman" w:cs="Times New Roman"/>
          <w:bCs/>
          <w:sz w:val="24"/>
          <w:szCs w:val="24"/>
          <w:lang w:val="en-US"/>
        </w:rPr>
        <w:t xml:space="preserve">. </w:t>
      </w:r>
      <w:r w:rsidRPr="00757BAA">
        <w:rPr>
          <w:rFonts w:ascii="Times New Roman" w:hAnsi="Times New Roman" w:cs="Times New Roman"/>
          <w:b/>
          <w:sz w:val="24"/>
          <w:szCs w:val="24"/>
          <w:lang w:val="en-US"/>
        </w:rPr>
        <w:t xml:space="preserve">Objective: </w:t>
      </w:r>
      <w:r w:rsidRPr="00757BAA">
        <w:rPr>
          <w:rFonts w:ascii="Times New Roman" w:hAnsi="Times New Roman" w:cs="Times New Roman"/>
          <w:bCs/>
          <w:sz w:val="24"/>
          <w:szCs w:val="24"/>
          <w:lang w:val="en-US"/>
        </w:rPr>
        <w:t xml:space="preserve"> This study aims to find the relationship between ANC and stunting on </w:t>
      </w:r>
      <w:r w:rsidRPr="001D0C54">
        <w:rPr>
          <w:rFonts w:ascii="Times New Roman" w:hAnsi="Times New Roman" w:cs="Times New Roman"/>
          <w:bCs/>
          <w:sz w:val="24"/>
          <w:szCs w:val="24"/>
          <w:lang w:val="en-US"/>
        </w:rPr>
        <w:t xml:space="preserve">children aged 24-59 months in </w:t>
      </w:r>
      <w:r w:rsidRPr="00757BAA">
        <w:rPr>
          <w:rFonts w:ascii="Times New Roman" w:hAnsi="Times New Roman" w:cs="Times New Roman"/>
          <w:bCs/>
          <w:sz w:val="24"/>
          <w:szCs w:val="24"/>
          <w:lang w:val="en-US"/>
        </w:rPr>
        <w:t xml:space="preserve">Puskesmas Gedangsari II Gunungkidul. </w:t>
      </w:r>
      <w:r w:rsidRPr="00757BAA">
        <w:rPr>
          <w:rFonts w:ascii="Times New Roman" w:hAnsi="Times New Roman" w:cs="Times New Roman"/>
          <w:b/>
          <w:sz w:val="24"/>
          <w:szCs w:val="24"/>
          <w:lang w:val="en-US"/>
        </w:rPr>
        <w:t>Method:</w:t>
      </w:r>
      <w:r w:rsidRPr="00757BAA">
        <w:rPr>
          <w:rFonts w:ascii="Times New Roman" w:hAnsi="Times New Roman" w:cs="Times New Roman"/>
          <w:bCs/>
          <w:sz w:val="24"/>
          <w:szCs w:val="24"/>
          <w:lang w:val="en-US"/>
        </w:rPr>
        <w:t xml:space="preserve"> This study was analytical survey research using case control approach. The sample in this study were mothers and their children aged 24-59 months</w:t>
      </w:r>
      <w:r>
        <w:rPr>
          <w:rFonts w:ascii="Times New Roman" w:hAnsi="Times New Roman" w:cs="Times New Roman"/>
          <w:bCs/>
          <w:sz w:val="24"/>
          <w:szCs w:val="24"/>
          <w:lang w:val="en-US"/>
        </w:rPr>
        <w:t xml:space="preserve"> who belong to inclusive and exclusive</w:t>
      </w:r>
      <w:r w:rsidRPr="00757BAA">
        <w:rPr>
          <w:rFonts w:ascii="Times New Roman" w:hAnsi="Times New Roman" w:cs="Times New Roman"/>
          <w:bCs/>
          <w:sz w:val="24"/>
          <w:szCs w:val="24"/>
          <w:lang w:val="en-US"/>
        </w:rPr>
        <w:t xml:space="preserve"> criteria. The sample were selected using purposive sampling, resulting in 22 respondents for case group and 22 respondents for control group. The instruments used in this study were microtoise and KIA book. The data for this study was analyzed using chi square. </w:t>
      </w:r>
      <w:r w:rsidRPr="00757BAA">
        <w:rPr>
          <w:rFonts w:ascii="Times New Roman" w:hAnsi="Times New Roman" w:cs="Times New Roman"/>
          <w:b/>
          <w:sz w:val="24"/>
          <w:szCs w:val="24"/>
          <w:lang w:val="en-US"/>
        </w:rPr>
        <w:t xml:space="preserve">Result: </w:t>
      </w:r>
      <w:r w:rsidRPr="00757BAA">
        <w:rPr>
          <w:rFonts w:ascii="Times New Roman" w:hAnsi="Times New Roman" w:cs="Times New Roman"/>
          <w:bCs/>
          <w:sz w:val="24"/>
          <w:szCs w:val="24"/>
          <w:lang w:val="en-US"/>
        </w:rPr>
        <w:t xml:space="preserve">The chi square testing showed that p-value = 0.09, meaning that there is no relationship between ANC and stunting. </w:t>
      </w:r>
      <w:r w:rsidRPr="00757BAA">
        <w:rPr>
          <w:rFonts w:ascii="Times New Roman" w:hAnsi="Times New Roman" w:cs="Times New Roman"/>
          <w:b/>
          <w:sz w:val="24"/>
          <w:szCs w:val="24"/>
          <w:lang w:val="en-US"/>
        </w:rPr>
        <w:t>Conclusion:</w:t>
      </w:r>
      <w:r w:rsidRPr="00757BAA">
        <w:rPr>
          <w:rFonts w:ascii="Times New Roman" w:hAnsi="Times New Roman" w:cs="Times New Roman"/>
          <w:bCs/>
          <w:sz w:val="24"/>
          <w:szCs w:val="24"/>
          <w:lang w:val="en-US"/>
        </w:rPr>
        <w:t xml:space="preserve"> There is no relationship </w:t>
      </w:r>
      <w:r w:rsidRPr="00757BAA">
        <w:rPr>
          <w:rFonts w:ascii="Times New Roman" w:hAnsi="Times New Roman" w:cs="Times New Roman"/>
          <w:bCs/>
          <w:sz w:val="24"/>
          <w:szCs w:val="24"/>
          <w:lang w:val="en-US"/>
        </w:rPr>
        <w:lastRenderedPageBreak/>
        <w:t xml:space="preserve">between ANC and stunting on children </w:t>
      </w:r>
      <w:r w:rsidRPr="001D0C54">
        <w:rPr>
          <w:rFonts w:ascii="Times New Roman" w:hAnsi="Times New Roman" w:cs="Times New Roman"/>
          <w:bCs/>
          <w:sz w:val="24"/>
          <w:szCs w:val="24"/>
          <w:lang w:val="en-US"/>
        </w:rPr>
        <w:t>aged 24-59 months in Puskesmas Gedangsari II Gunungkidul.</w:t>
      </w:r>
    </w:p>
    <w:p w:rsidR="00F115CE" w:rsidRPr="00E51B1D" w:rsidRDefault="00F115CE" w:rsidP="00F115CE">
      <w:pPr>
        <w:spacing w:after="0" w:line="240" w:lineRule="auto"/>
        <w:jc w:val="both"/>
        <w:rPr>
          <w:rFonts w:ascii="Times New Roman" w:hAnsi="Times New Roman" w:cs="Times New Roman"/>
          <w:sz w:val="24"/>
          <w:szCs w:val="24"/>
        </w:rPr>
      </w:pPr>
    </w:p>
    <w:p w:rsidR="00F115CE" w:rsidRPr="00757BAA" w:rsidRDefault="00F115CE" w:rsidP="00F115CE">
      <w:pPr>
        <w:spacing w:after="0" w:line="240" w:lineRule="auto"/>
        <w:jc w:val="both"/>
        <w:rPr>
          <w:rFonts w:ascii="Times New Roman" w:hAnsi="Times New Roman" w:cs="Times New Roman"/>
          <w:sz w:val="24"/>
          <w:szCs w:val="24"/>
          <w:lang w:val="en-US"/>
        </w:rPr>
      </w:pPr>
      <w:r w:rsidRPr="00757BAA">
        <w:rPr>
          <w:rFonts w:ascii="Times New Roman" w:hAnsi="Times New Roman" w:cs="Times New Roman"/>
          <w:b/>
          <w:sz w:val="24"/>
          <w:szCs w:val="24"/>
          <w:lang w:val="en-US"/>
        </w:rPr>
        <w:t>Key words</w:t>
      </w:r>
      <w:r w:rsidRPr="00757BAA">
        <w:rPr>
          <w:rFonts w:ascii="Times New Roman" w:hAnsi="Times New Roman" w:cs="Times New Roman"/>
          <w:sz w:val="24"/>
          <w:szCs w:val="24"/>
          <w:lang w:val="en-US"/>
        </w:rPr>
        <w:t xml:space="preserve">: </w:t>
      </w:r>
      <w:r w:rsidRPr="00757BAA">
        <w:rPr>
          <w:rFonts w:ascii="Times New Roman" w:hAnsi="Times New Roman" w:cs="Times New Roman"/>
          <w:i/>
          <w:sz w:val="24"/>
          <w:szCs w:val="24"/>
          <w:lang w:val="en-US"/>
        </w:rPr>
        <w:t>Antenatal care</w:t>
      </w:r>
      <w:r w:rsidRPr="00757BAA">
        <w:rPr>
          <w:rFonts w:ascii="Times New Roman" w:hAnsi="Times New Roman" w:cs="Times New Roman"/>
          <w:sz w:val="24"/>
          <w:szCs w:val="24"/>
          <w:lang w:val="en-US"/>
        </w:rPr>
        <w:t xml:space="preserve">, </w:t>
      </w:r>
      <w:r w:rsidRPr="00757BAA">
        <w:rPr>
          <w:rFonts w:ascii="Times New Roman" w:hAnsi="Times New Roman" w:cs="Times New Roman"/>
          <w:i/>
          <w:sz w:val="24"/>
          <w:szCs w:val="24"/>
          <w:lang w:val="en-US"/>
        </w:rPr>
        <w:t>Stunting</w:t>
      </w:r>
    </w:p>
    <w:p w:rsidR="001E4C26" w:rsidRPr="00DC1EF3" w:rsidRDefault="001E4C26" w:rsidP="009E4B44">
      <w:pPr>
        <w:spacing w:after="0" w:line="360" w:lineRule="auto"/>
        <w:rPr>
          <w:rFonts w:ascii="Times New Roman" w:hAnsi="Times New Roman" w:cs="Times New Roman"/>
          <w:b/>
        </w:rPr>
      </w:pPr>
    </w:p>
    <w:p w:rsidR="00421EBB" w:rsidRDefault="00421EBB" w:rsidP="00606901">
      <w:pPr>
        <w:spacing w:after="0" w:line="360" w:lineRule="auto"/>
        <w:rPr>
          <w:rFonts w:ascii="Times New Roman" w:hAnsi="Times New Roman" w:cs="Times New Roman"/>
          <w:b/>
        </w:rPr>
        <w:sectPr w:rsidR="00421EBB" w:rsidSect="004A1959">
          <w:pgSz w:w="11906" w:h="16838"/>
          <w:pgMar w:top="1701" w:right="1701" w:bottom="1701" w:left="2268" w:header="709" w:footer="709" w:gutter="0"/>
          <w:cols w:space="708"/>
          <w:docGrid w:linePitch="360"/>
        </w:sectPr>
      </w:pPr>
    </w:p>
    <w:p w:rsidR="0047098E" w:rsidRDefault="0047098E" w:rsidP="00606901">
      <w:pPr>
        <w:spacing w:after="0" w:line="360" w:lineRule="auto"/>
        <w:rPr>
          <w:rFonts w:ascii="Times New Roman" w:hAnsi="Times New Roman" w:cs="Times New Roman"/>
          <w:b/>
        </w:rPr>
      </w:pPr>
      <w:r w:rsidRPr="007767E5">
        <w:rPr>
          <w:rFonts w:ascii="Times New Roman" w:hAnsi="Times New Roman" w:cs="Times New Roman"/>
          <w:b/>
        </w:rPr>
        <w:lastRenderedPageBreak/>
        <w:t>PENDAHULUAN</w:t>
      </w:r>
    </w:p>
    <w:p w:rsidR="00EF0C85" w:rsidRDefault="00606901" w:rsidP="00EF0C85">
      <w:pPr>
        <w:spacing w:after="0" w:line="360" w:lineRule="auto"/>
        <w:jc w:val="both"/>
        <w:rPr>
          <w:rFonts w:ascii="Times New Roman" w:hAnsi="Times New Roman" w:cs="Times New Roman"/>
          <w:sz w:val="24"/>
          <w:szCs w:val="24"/>
        </w:rPr>
      </w:pPr>
      <w:r w:rsidRPr="005526E1">
        <w:rPr>
          <w:rFonts w:ascii="Times New Roman" w:hAnsi="Times New Roman" w:cs="Times New Roman"/>
          <w:i/>
          <w:sz w:val="24"/>
          <w:szCs w:val="24"/>
        </w:rPr>
        <w:t>Stunting</w:t>
      </w:r>
      <w:r w:rsidRPr="005526E1">
        <w:rPr>
          <w:rFonts w:ascii="Times New Roman" w:hAnsi="Times New Roman" w:cs="Times New Roman"/>
          <w:sz w:val="24"/>
          <w:szCs w:val="24"/>
        </w:rPr>
        <w:t xml:space="preserve">merupakan masalah kesehatan gizi yang utama di Indonesia. </w:t>
      </w:r>
      <w:r w:rsidRPr="005526E1">
        <w:rPr>
          <w:rFonts w:ascii="Times New Roman" w:hAnsi="Times New Roman" w:cs="Times New Roman"/>
          <w:sz w:val="24"/>
          <w:szCs w:val="24"/>
          <w:lang w:val="en-US"/>
        </w:rPr>
        <w:t>Be</w:t>
      </w:r>
      <w:r w:rsidRPr="005526E1">
        <w:rPr>
          <w:rFonts w:ascii="Times New Roman" w:hAnsi="Times New Roman" w:cs="Times New Roman"/>
          <w:sz w:val="24"/>
          <w:szCs w:val="24"/>
        </w:rPr>
        <w:t>r</w:t>
      </w:r>
      <w:r w:rsidRPr="005526E1">
        <w:rPr>
          <w:rFonts w:ascii="Times New Roman" w:hAnsi="Times New Roman" w:cs="Times New Roman"/>
          <w:sz w:val="24"/>
          <w:szCs w:val="24"/>
          <w:lang w:val="en-US"/>
        </w:rPr>
        <w:t>dasarkan</w:t>
      </w:r>
      <w:r>
        <w:rPr>
          <w:rFonts w:ascii="Times New Roman" w:hAnsi="Times New Roman" w:cs="Times New Roman"/>
          <w:sz w:val="24"/>
          <w:szCs w:val="24"/>
        </w:rPr>
        <w:t xml:space="preserve"> Riskesdas (2018), data balita sangat kurus dan kurus 10,2%, sangat pendek dan pendek (</w:t>
      </w:r>
      <w:r w:rsidRPr="006649C2">
        <w:rPr>
          <w:rFonts w:ascii="Times New Roman" w:hAnsi="Times New Roman" w:cs="Times New Roman"/>
          <w:i/>
          <w:sz w:val="24"/>
          <w:szCs w:val="24"/>
        </w:rPr>
        <w:t>stunting</w:t>
      </w:r>
      <w:r>
        <w:rPr>
          <w:rFonts w:ascii="Times New Roman" w:hAnsi="Times New Roman" w:cs="Times New Roman"/>
          <w:sz w:val="24"/>
          <w:szCs w:val="24"/>
        </w:rPr>
        <w:t>) 30,8%, dan gemuk 8%. Data tersebut menunjukkan bahwa proporsi status gizi sangat pendek dan pendek (</w:t>
      </w:r>
      <w:r w:rsidRPr="006649C2">
        <w:rPr>
          <w:rFonts w:ascii="Times New Roman" w:hAnsi="Times New Roman" w:cs="Times New Roman"/>
          <w:i/>
          <w:sz w:val="24"/>
          <w:szCs w:val="24"/>
        </w:rPr>
        <w:t>stunting</w:t>
      </w:r>
      <w:r>
        <w:rPr>
          <w:rFonts w:ascii="Times New Roman" w:hAnsi="Times New Roman" w:cs="Times New Roman"/>
          <w:sz w:val="24"/>
          <w:szCs w:val="24"/>
        </w:rPr>
        <w:t>)</w:t>
      </w:r>
      <w:r w:rsidRPr="005526E1">
        <w:rPr>
          <w:rFonts w:ascii="Times New Roman" w:hAnsi="Times New Roman" w:cs="Times New Roman"/>
          <w:sz w:val="24"/>
          <w:szCs w:val="24"/>
          <w:lang w:val="en-US"/>
        </w:rPr>
        <w:t xml:space="preserve"> memiliki prevalensi tertinggi dibandingkankurus </w:t>
      </w:r>
      <w:r>
        <w:rPr>
          <w:rFonts w:ascii="Times New Roman" w:hAnsi="Times New Roman" w:cs="Times New Roman"/>
          <w:sz w:val="24"/>
          <w:szCs w:val="24"/>
          <w:lang w:val="en-US"/>
        </w:rPr>
        <w:t xml:space="preserve">dan gemuk. </w:t>
      </w:r>
    </w:p>
    <w:p w:rsidR="00084151" w:rsidRDefault="00606901" w:rsidP="00C700C4">
      <w:pPr>
        <w:spacing w:after="0" w:line="360" w:lineRule="auto"/>
        <w:jc w:val="both"/>
        <w:rPr>
          <w:rFonts w:ascii="Times New Roman" w:hAnsi="Times New Roman" w:cs="Times New Roman"/>
          <w:sz w:val="24"/>
          <w:szCs w:val="24"/>
        </w:rPr>
      </w:pPr>
      <w:r w:rsidRPr="005526E1">
        <w:rPr>
          <w:rFonts w:ascii="Times New Roman" w:hAnsi="Times New Roman" w:cs="Times New Roman"/>
          <w:sz w:val="24"/>
          <w:szCs w:val="24"/>
        </w:rPr>
        <w:t xml:space="preserve">Kejadian </w:t>
      </w:r>
      <w:r w:rsidRPr="002F080A">
        <w:rPr>
          <w:rFonts w:ascii="Times New Roman" w:hAnsi="Times New Roman" w:cs="Times New Roman"/>
          <w:i/>
          <w:sz w:val="24"/>
          <w:szCs w:val="24"/>
        </w:rPr>
        <w:t>stunting</w:t>
      </w:r>
      <w:r w:rsidRPr="005526E1">
        <w:rPr>
          <w:rFonts w:ascii="Times New Roman" w:hAnsi="Times New Roman" w:cs="Times New Roman"/>
          <w:sz w:val="24"/>
          <w:szCs w:val="24"/>
        </w:rPr>
        <w:t xml:space="preserve"> di Daerah Istimewa Yogyakarta (DIY)</w:t>
      </w:r>
      <w:r>
        <w:rPr>
          <w:rFonts w:ascii="Times New Roman" w:hAnsi="Times New Roman" w:cs="Times New Roman"/>
          <w:sz w:val="24"/>
          <w:szCs w:val="24"/>
        </w:rPr>
        <w:t>sebesar 21,4</w:t>
      </w:r>
      <w:r w:rsidRPr="005526E1">
        <w:rPr>
          <w:rFonts w:ascii="Times New Roman" w:hAnsi="Times New Roman" w:cs="Times New Roman"/>
          <w:sz w:val="24"/>
          <w:szCs w:val="24"/>
        </w:rPr>
        <w:t>%dengan prevalensi tertinggi</w:t>
      </w:r>
      <w:r>
        <w:rPr>
          <w:rFonts w:ascii="Times New Roman" w:hAnsi="Times New Roman" w:cs="Times New Roman"/>
          <w:sz w:val="24"/>
          <w:szCs w:val="24"/>
        </w:rPr>
        <w:t xml:space="preserve"> di Kabupaten Gunungkidul</w:t>
      </w:r>
      <w:r w:rsidR="00CF54FD">
        <w:rPr>
          <w:rFonts w:ascii="Times New Roman" w:hAnsi="Times New Roman" w:cs="Times New Roman"/>
          <w:sz w:val="24"/>
          <w:szCs w:val="24"/>
        </w:rPr>
        <w:t xml:space="preserve"> yaitu 20,60%</w:t>
      </w:r>
      <w:r w:rsidRPr="005526E1">
        <w:rPr>
          <w:rFonts w:ascii="Times New Roman" w:hAnsi="Times New Roman" w:cs="Times New Roman"/>
          <w:sz w:val="24"/>
          <w:szCs w:val="24"/>
        </w:rPr>
        <w:t>(</w:t>
      </w:r>
      <w:r>
        <w:rPr>
          <w:rFonts w:ascii="Times New Roman" w:hAnsi="Times New Roman" w:cs="Times New Roman"/>
          <w:sz w:val="24"/>
          <w:szCs w:val="24"/>
        </w:rPr>
        <w:t xml:space="preserve">Riskesdas, 2018; </w:t>
      </w:r>
      <w:r w:rsidRPr="005526E1">
        <w:rPr>
          <w:rFonts w:ascii="Times New Roman" w:hAnsi="Times New Roman" w:cs="Times New Roman"/>
          <w:sz w:val="24"/>
          <w:szCs w:val="24"/>
        </w:rPr>
        <w:t>Dinkes DIY 2018; Dinkes Gunungkidul, 2018)</w:t>
      </w:r>
      <w:r w:rsidR="00CF54FD">
        <w:rPr>
          <w:rFonts w:ascii="Times New Roman" w:hAnsi="Times New Roman" w:cs="Times New Roman"/>
          <w:sz w:val="24"/>
          <w:szCs w:val="24"/>
        </w:rPr>
        <w:t xml:space="preserve">. </w:t>
      </w:r>
      <w:r w:rsidR="00FA5532">
        <w:rPr>
          <w:rFonts w:ascii="Times New Roman" w:hAnsi="Times New Roman" w:cs="Times New Roman"/>
          <w:sz w:val="24"/>
          <w:szCs w:val="24"/>
        </w:rPr>
        <w:t>D</w:t>
      </w:r>
      <w:r>
        <w:rPr>
          <w:rFonts w:ascii="Times New Roman" w:hAnsi="Times New Roman" w:cs="Times New Roman"/>
          <w:sz w:val="24"/>
          <w:szCs w:val="24"/>
        </w:rPr>
        <w:t>i</w:t>
      </w:r>
      <w:r w:rsidR="000863D9">
        <w:rPr>
          <w:rFonts w:ascii="Times New Roman" w:hAnsi="Times New Roman" w:cs="Times New Roman"/>
          <w:sz w:val="24"/>
          <w:szCs w:val="24"/>
        </w:rPr>
        <w:t xml:space="preserve"> Kecamatan Gedangsari Kabupaten </w:t>
      </w:r>
      <w:r>
        <w:rPr>
          <w:rFonts w:ascii="Times New Roman" w:hAnsi="Times New Roman" w:cs="Times New Roman"/>
          <w:sz w:val="24"/>
          <w:szCs w:val="24"/>
        </w:rPr>
        <w:t xml:space="preserve">Gunungkidul menunjukkan prevalensi balita </w:t>
      </w:r>
      <w:r w:rsidRPr="00B44391">
        <w:rPr>
          <w:rFonts w:ascii="Times New Roman" w:hAnsi="Times New Roman" w:cs="Times New Roman"/>
          <w:i/>
          <w:sz w:val="24"/>
          <w:szCs w:val="24"/>
        </w:rPr>
        <w:t>stunting</w:t>
      </w:r>
      <w:r>
        <w:rPr>
          <w:rFonts w:ascii="Times New Roman" w:hAnsi="Times New Roman" w:cs="Times New Roman"/>
          <w:sz w:val="24"/>
          <w:szCs w:val="24"/>
        </w:rPr>
        <w:t xml:space="preserve"> tertinggi dibandingkan dengan kecamatan lainnya yaitu sebesar </w:t>
      </w:r>
      <w:r w:rsidRPr="00AC355C">
        <w:rPr>
          <w:rFonts w:ascii="Times New Roman" w:hAnsi="Times New Roman" w:cs="Times New Roman"/>
          <w:sz w:val="24"/>
          <w:szCs w:val="24"/>
        </w:rPr>
        <w:t>37,16</w:t>
      </w:r>
      <w:r>
        <w:rPr>
          <w:rFonts w:ascii="Times New Roman" w:hAnsi="Times New Roman" w:cs="Times New Roman"/>
          <w:sz w:val="24"/>
          <w:szCs w:val="24"/>
        </w:rPr>
        <w:t>%</w:t>
      </w:r>
      <w:r w:rsidRPr="00AC355C">
        <w:rPr>
          <w:rFonts w:ascii="Times New Roman" w:hAnsi="Times New Roman" w:cs="Times New Roman"/>
          <w:sz w:val="24"/>
          <w:szCs w:val="24"/>
        </w:rPr>
        <w:t xml:space="preserve"> pada</w:t>
      </w:r>
      <w:r>
        <w:rPr>
          <w:rFonts w:ascii="Times New Roman" w:hAnsi="Times New Roman" w:cs="Times New Roman"/>
          <w:sz w:val="24"/>
          <w:szCs w:val="24"/>
        </w:rPr>
        <w:t xml:space="preserve"> tahun 2017 dan 21,31% pada tahun 2018</w:t>
      </w:r>
      <w:r w:rsidR="000863D9">
        <w:rPr>
          <w:rFonts w:ascii="Times New Roman" w:hAnsi="Times New Roman" w:cs="Times New Roman"/>
          <w:sz w:val="24"/>
          <w:szCs w:val="24"/>
        </w:rPr>
        <w:t xml:space="preserve"> (</w:t>
      </w:r>
      <w:r w:rsidRPr="005526E1">
        <w:rPr>
          <w:rFonts w:ascii="Times New Roman" w:hAnsi="Times New Roman" w:cs="Times New Roman"/>
          <w:sz w:val="24"/>
          <w:szCs w:val="24"/>
        </w:rPr>
        <w:t>Dinkes Gunungkidul, 2018</w:t>
      </w:r>
      <w:r>
        <w:rPr>
          <w:rFonts w:ascii="Times New Roman" w:hAnsi="Times New Roman" w:cs="Times New Roman"/>
          <w:sz w:val="24"/>
          <w:szCs w:val="24"/>
        </w:rPr>
        <w:t xml:space="preserve">; </w:t>
      </w:r>
      <w:r w:rsidRPr="005526E1">
        <w:rPr>
          <w:rFonts w:ascii="Times New Roman" w:hAnsi="Times New Roman" w:cs="Times New Roman"/>
          <w:sz w:val="24"/>
          <w:szCs w:val="24"/>
        </w:rPr>
        <w:t xml:space="preserve">Dinkes Gunungkidul, </w:t>
      </w:r>
      <w:r>
        <w:rPr>
          <w:rFonts w:ascii="Times New Roman" w:hAnsi="Times New Roman" w:cs="Times New Roman"/>
          <w:sz w:val="24"/>
          <w:szCs w:val="24"/>
        </w:rPr>
        <w:t>2019</w:t>
      </w:r>
      <w:r w:rsidRPr="005526E1">
        <w:rPr>
          <w:rFonts w:ascii="Times New Roman" w:hAnsi="Times New Roman" w:cs="Times New Roman"/>
          <w:sz w:val="24"/>
          <w:szCs w:val="24"/>
        </w:rPr>
        <w:t xml:space="preserve">). </w:t>
      </w:r>
      <w:r>
        <w:rPr>
          <w:rFonts w:ascii="Times New Roman" w:hAnsi="Times New Roman" w:cs="Times New Roman"/>
          <w:sz w:val="24"/>
          <w:szCs w:val="24"/>
        </w:rPr>
        <w:t xml:space="preserve">Prevalensi </w:t>
      </w:r>
      <w:r w:rsidRPr="00980B2B">
        <w:rPr>
          <w:rFonts w:ascii="Times New Roman" w:hAnsi="Times New Roman" w:cs="Times New Roman"/>
          <w:i/>
          <w:sz w:val="24"/>
          <w:szCs w:val="24"/>
        </w:rPr>
        <w:t>stunting</w:t>
      </w:r>
      <w:r>
        <w:rPr>
          <w:rFonts w:ascii="Times New Roman" w:hAnsi="Times New Roman" w:cs="Times New Roman"/>
          <w:sz w:val="24"/>
          <w:szCs w:val="24"/>
        </w:rPr>
        <w:t xml:space="preserve"> di UPT</w:t>
      </w:r>
      <w:r w:rsidR="00770F95">
        <w:rPr>
          <w:rFonts w:ascii="Times New Roman" w:hAnsi="Times New Roman" w:cs="Times New Roman"/>
          <w:sz w:val="24"/>
          <w:szCs w:val="24"/>
        </w:rPr>
        <w:t xml:space="preserve"> Puskesmas</w:t>
      </w:r>
      <w:r>
        <w:rPr>
          <w:rFonts w:ascii="Times New Roman" w:hAnsi="Times New Roman" w:cs="Times New Roman"/>
          <w:sz w:val="24"/>
          <w:szCs w:val="24"/>
        </w:rPr>
        <w:t xml:space="preserve"> Gedangsari II</w:t>
      </w:r>
      <w:r w:rsidRPr="005526E1">
        <w:rPr>
          <w:rFonts w:ascii="Times New Roman" w:hAnsi="Times New Roman" w:cs="Times New Roman"/>
          <w:sz w:val="24"/>
          <w:szCs w:val="24"/>
        </w:rPr>
        <w:t>pada</w:t>
      </w:r>
      <w:r>
        <w:rPr>
          <w:rFonts w:ascii="Times New Roman" w:hAnsi="Times New Roman" w:cs="Times New Roman"/>
          <w:sz w:val="24"/>
          <w:szCs w:val="24"/>
        </w:rPr>
        <w:t xml:space="preserve"> tahun 2017 masuk dalam</w:t>
      </w:r>
      <w:r w:rsidRPr="005526E1">
        <w:rPr>
          <w:rFonts w:ascii="Times New Roman" w:hAnsi="Times New Roman" w:cs="Times New Roman"/>
          <w:sz w:val="24"/>
          <w:szCs w:val="24"/>
        </w:rPr>
        <w:t xml:space="preserve"> kategori </w:t>
      </w:r>
      <w:r w:rsidRPr="005526E1">
        <w:rPr>
          <w:rFonts w:ascii="Times New Roman" w:hAnsi="Times New Roman" w:cs="Times New Roman"/>
          <w:i/>
          <w:sz w:val="24"/>
          <w:szCs w:val="24"/>
        </w:rPr>
        <w:t>stunting</w:t>
      </w:r>
      <w:r>
        <w:rPr>
          <w:rFonts w:ascii="Times New Roman" w:hAnsi="Times New Roman" w:cs="Times New Roman"/>
          <w:sz w:val="24"/>
          <w:szCs w:val="24"/>
        </w:rPr>
        <w:t xml:space="preserve">sedang dan mengalami penurunan menjadi </w:t>
      </w:r>
      <w:r w:rsidRPr="00211E74">
        <w:rPr>
          <w:rFonts w:ascii="Times New Roman" w:hAnsi="Times New Roman" w:cs="Times New Roman"/>
          <w:i/>
          <w:sz w:val="24"/>
          <w:szCs w:val="24"/>
        </w:rPr>
        <w:t>stunting</w:t>
      </w:r>
      <w:r>
        <w:rPr>
          <w:rFonts w:ascii="Times New Roman" w:hAnsi="Times New Roman" w:cs="Times New Roman"/>
          <w:sz w:val="24"/>
          <w:szCs w:val="24"/>
        </w:rPr>
        <w:t xml:space="preserve"> ringan pada tahun 2018. Walaupun mengalami penurunan menjadi 21,31% angk</w:t>
      </w:r>
      <w:r w:rsidR="0009176A">
        <w:rPr>
          <w:rFonts w:ascii="Times New Roman" w:hAnsi="Times New Roman" w:cs="Times New Roman"/>
          <w:sz w:val="24"/>
          <w:szCs w:val="24"/>
        </w:rPr>
        <w:t>a tersebut masih diatas standar</w:t>
      </w:r>
      <w:r>
        <w:rPr>
          <w:rFonts w:ascii="Times New Roman" w:hAnsi="Times New Roman" w:cs="Times New Roman"/>
          <w:sz w:val="24"/>
          <w:szCs w:val="24"/>
        </w:rPr>
        <w:t xml:space="preserve"> WHO yaitu &lt; 20%.</w:t>
      </w:r>
    </w:p>
    <w:p w:rsidR="00084151" w:rsidRDefault="001F69A8" w:rsidP="00D52E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Dampak </w:t>
      </w:r>
      <w:r>
        <w:rPr>
          <w:rFonts w:ascii="Times New Roman" w:hAnsi="Times New Roman" w:cs="Times New Roman"/>
          <w:i/>
          <w:sz w:val="24"/>
          <w:szCs w:val="24"/>
        </w:rPr>
        <w:t>s</w:t>
      </w:r>
      <w:r w:rsidR="00DB60D8" w:rsidRPr="00DB60D8">
        <w:rPr>
          <w:rFonts w:ascii="Times New Roman" w:hAnsi="Times New Roman" w:cs="Times New Roman"/>
          <w:i/>
          <w:sz w:val="24"/>
          <w:szCs w:val="24"/>
        </w:rPr>
        <w:t>tunting</w:t>
      </w:r>
      <w:r>
        <w:rPr>
          <w:rFonts w:ascii="Times New Roman" w:hAnsi="Times New Roman" w:cs="Times New Roman"/>
          <w:sz w:val="24"/>
          <w:szCs w:val="24"/>
        </w:rPr>
        <w:t xml:space="preserve">jangka pendek </w:t>
      </w:r>
      <w:r w:rsidR="00DB60D8">
        <w:rPr>
          <w:rFonts w:ascii="Times New Roman" w:hAnsi="Times New Roman" w:cs="Times New Roman"/>
          <w:sz w:val="24"/>
          <w:szCs w:val="24"/>
        </w:rPr>
        <w:t>pada balita</w:t>
      </w:r>
      <w:r w:rsidR="00606901" w:rsidRPr="005526E1">
        <w:rPr>
          <w:rFonts w:ascii="Times New Roman" w:hAnsi="Times New Roman" w:cs="Times New Roman"/>
          <w:sz w:val="24"/>
          <w:szCs w:val="24"/>
        </w:rPr>
        <w:t>mengakibatkan terganggunya perkembangan otak, tingkat kecerdasan menurun,</w:t>
      </w:r>
      <w:r>
        <w:rPr>
          <w:rFonts w:ascii="Times New Roman" w:hAnsi="Times New Roman" w:cs="Times New Roman"/>
          <w:sz w:val="24"/>
          <w:szCs w:val="24"/>
        </w:rPr>
        <w:t xml:space="preserve"> gangguan pertumbuhan fisik, </w:t>
      </w:r>
      <w:r w:rsidR="00606901" w:rsidRPr="005526E1">
        <w:rPr>
          <w:rFonts w:ascii="Times New Roman" w:hAnsi="Times New Roman" w:cs="Times New Roman"/>
          <w:sz w:val="24"/>
          <w:szCs w:val="24"/>
        </w:rPr>
        <w:t>gangguan metabolisme dalam tubuh</w:t>
      </w:r>
      <w:r>
        <w:rPr>
          <w:rFonts w:ascii="Times New Roman" w:hAnsi="Times New Roman" w:cs="Times New Roman"/>
          <w:sz w:val="24"/>
          <w:szCs w:val="24"/>
        </w:rPr>
        <w:t xml:space="preserve"> dansalah satu </w:t>
      </w:r>
      <w:r w:rsidR="00800B31">
        <w:rPr>
          <w:rFonts w:ascii="Times New Roman" w:hAnsi="Times New Roman" w:cs="Times New Roman"/>
          <w:sz w:val="24"/>
          <w:szCs w:val="24"/>
        </w:rPr>
        <w:t>d</w:t>
      </w:r>
      <w:r w:rsidR="00606901" w:rsidRPr="005526E1">
        <w:rPr>
          <w:rFonts w:ascii="Times New Roman" w:hAnsi="Times New Roman" w:cs="Times New Roman"/>
          <w:sz w:val="24"/>
          <w:szCs w:val="24"/>
        </w:rPr>
        <w:t>ampak jangka p</w:t>
      </w:r>
      <w:r>
        <w:rPr>
          <w:rFonts w:ascii="Times New Roman" w:hAnsi="Times New Roman" w:cs="Times New Roman"/>
          <w:sz w:val="24"/>
          <w:szCs w:val="24"/>
        </w:rPr>
        <w:t xml:space="preserve">anjang yaitu menurunkan produktivitas kerja. </w:t>
      </w:r>
      <w:r w:rsidR="00606901" w:rsidRPr="005526E1">
        <w:rPr>
          <w:rFonts w:ascii="Times New Roman" w:hAnsi="Times New Roman" w:cs="Times New Roman"/>
          <w:sz w:val="24"/>
          <w:szCs w:val="24"/>
        </w:rPr>
        <w:t xml:space="preserve">Pada akhirnya, </w:t>
      </w:r>
      <w:r w:rsidR="00606901" w:rsidRPr="005526E1">
        <w:rPr>
          <w:rFonts w:ascii="Times New Roman" w:hAnsi="Times New Roman" w:cs="Times New Roman"/>
          <w:i/>
          <w:sz w:val="24"/>
          <w:szCs w:val="24"/>
        </w:rPr>
        <w:t xml:space="preserve">stunting </w:t>
      </w:r>
      <w:r w:rsidR="00606901" w:rsidRPr="005526E1">
        <w:rPr>
          <w:rFonts w:ascii="Times New Roman" w:hAnsi="Times New Roman" w:cs="Times New Roman"/>
          <w:sz w:val="24"/>
          <w:szCs w:val="24"/>
        </w:rPr>
        <w:t>akan menurukan produktivitas dan daya saing bangsa kemudian menghambat pertumbuhan ekonomi serta meningkatkan kemiskinan dan ketimpangan (Azmi, 2018).</w:t>
      </w:r>
    </w:p>
    <w:p w:rsidR="00D52EF7" w:rsidRDefault="00F25F65" w:rsidP="00D52E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Adapun upaya pemerintah Kabupaten Gunungkidul dalam menurunkan angka kejadian </w:t>
      </w:r>
      <w:r w:rsidRPr="00A26907">
        <w:rPr>
          <w:rFonts w:ascii="Times New Roman" w:hAnsi="Times New Roman" w:cs="Times New Roman"/>
          <w:i/>
          <w:sz w:val="24"/>
          <w:szCs w:val="24"/>
        </w:rPr>
        <w:t>stunting</w:t>
      </w:r>
      <w:r w:rsidR="00F75B06">
        <w:rPr>
          <w:rFonts w:ascii="Times New Roman" w:hAnsi="Times New Roman" w:cs="Times New Roman"/>
          <w:sz w:val="24"/>
          <w:szCs w:val="24"/>
        </w:rPr>
        <w:t xml:space="preserve"> yaitu pada tahun 2020 menetapkan</w:t>
      </w:r>
      <w:r w:rsidRPr="00C90031">
        <w:rPr>
          <w:rFonts w:ascii="Times New Roman" w:hAnsi="Times New Roman" w:cs="Times New Roman"/>
          <w:sz w:val="24"/>
          <w:szCs w:val="24"/>
        </w:rPr>
        <w:t xml:space="preserve"> 10 desa menjadi lokasi fokus (lokus) kegiatan </w:t>
      </w:r>
      <w:r w:rsidRPr="00E33819">
        <w:rPr>
          <w:rFonts w:ascii="Times New Roman" w:hAnsi="Times New Roman" w:cs="Times New Roman"/>
          <w:i/>
          <w:sz w:val="24"/>
          <w:szCs w:val="24"/>
        </w:rPr>
        <w:t>stunting</w:t>
      </w:r>
      <w:r w:rsidRPr="00C90031">
        <w:rPr>
          <w:rFonts w:ascii="Times New Roman" w:hAnsi="Times New Roman" w:cs="Times New Roman"/>
          <w:sz w:val="24"/>
          <w:szCs w:val="24"/>
        </w:rPr>
        <w:t xml:space="preserve"> berdasarkan Keputusan Bupati Gunungkidul No 62/KPTS/2</w:t>
      </w:r>
      <w:r>
        <w:rPr>
          <w:rFonts w:ascii="Times New Roman" w:hAnsi="Times New Roman" w:cs="Times New Roman"/>
          <w:sz w:val="24"/>
          <w:szCs w:val="24"/>
        </w:rPr>
        <w:t>020 tentang penetapan lokasi fokus p</w:t>
      </w:r>
      <w:r w:rsidRPr="00C90031">
        <w:rPr>
          <w:rFonts w:ascii="Times New Roman" w:hAnsi="Times New Roman" w:cs="Times New Roman"/>
          <w:sz w:val="24"/>
          <w:szCs w:val="24"/>
        </w:rPr>
        <w:t>rioritas</w:t>
      </w:r>
      <w:r>
        <w:rPr>
          <w:rFonts w:ascii="Times New Roman" w:hAnsi="Times New Roman" w:cs="Times New Roman"/>
          <w:i/>
          <w:sz w:val="24"/>
          <w:szCs w:val="24"/>
        </w:rPr>
        <w:t>s</w:t>
      </w:r>
      <w:r w:rsidRPr="00C90031">
        <w:rPr>
          <w:rFonts w:ascii="Times New Roman" w:hAnsi="Times New Roman" w:cs="Times New Roman"/>
          <w:i/>
          <w:sz w:val="24"/>
          <w:szCs w:val="24"/>
        </w:rPr>
        <w:t>tunting</w:t>
      </w:r>
      <w:r w:rsidRPr="00C90031">
        <w:rPr>
          <w:rFonts w:ascii="Times New Roman" w:hAnsi="Times New Roman" w:cs="Times New Roman"/>
          <w:sz w:val="24"/>
          <w:szCs w:val="24"/>
        </w:rPr>
        <w:t>. Salah satu wilayah yang menjadi fokus</w:t>
      </w:r>
      <w:r>
        <w:rPr>
          <w:rFonts w:ascii="Times New Roman" w:hAnsi="Times New Roman" w:cs="Times New Roman"/>
          <w:sz w:val="24"/>
          <w:szCs w:val="24"/>
        </w:rPr>
        <w:t xml:space="preserve"> penanggulangan adalah wilayah K</w:t>
      </w:r>
      <w:r w:rsidRPr="00C90031">
        <w:rPr>
          <w:rFonts w:ascii="Times New Roman" w:hAnsi="Times New Roman" w:cs="Times New Roman"/>
          <w:sz w:val="24"/>
          <w:szCs w:val="24"/>
        </w:rPr>
        <w:t>ecamatan Gedangsari (Dinkes Gunungkidul, 2020).</w:t>
      </w:r>
    </w:p>
    <w:p w:rsidR="00084151" w:rsidRDefault="00A750AB" w:rsidP="00D52E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Beberapa f</w:t>
      </w:r>
      <w:r w:rsidR="00606901" w:rsidRPr="005526E1">
        <w:rPr>
          <w:rFonts w:ascii="Times New Roman" w:hAnsi="Times New Roman" w:cs="Times New Roman"/>
          <w:sz w:val="24"/>
          <w:szCs w:val="24"/>
        </w:rPr>
        <w:t xml:space="preserve">aktor penyebab </w:t>
      </w:r>
      <w:r w:rsidR="00606901" w:rsidRPr="005526E1">
        <w:rPr>
          <w:rFonts w:ascii="Times New Roman" w:hAnsi="Times New Roman" w:cs="Times New Roman"/>
          <w:i/>
          <w:sz w:val="24"/>
          <w:szCs w:val="24"/>
        </w:rPr>
        <w:t>stunting</w:t>
      </w:r>
      <w:r w:rsidR="00606901" w:rsidRPr="005526E1">
        <w:rPr>
          <w:rFonts w:ascii="Times New Roman" w:hAnsi="Times New Roman" w:cs="Times New Roman"/>
          <w:sz w:val="24"/>
          <w:szCs w:val="24"/>
        </w:rPr>
        <w:t xml:space="preserve"> yaitu kehamilan usia remaja, pendidikan ibu, BBLR, tinggi badan ibu, sanitasi lingkungan, pemberian makanan pre lakteal, </w:t>
      </w:r>
      <w:r w:rsidR="00606901" w:rsidRPr="005526E1">
        <w:rPr>
          <w:rFonts w:ascii="Times New Roman" w:hAnsi="Times New Roman" w:cs="Times New Roman"/>
          <w:i/>
          <w:sz w:val="24"/>
          <w:szCs w:val="24"/>
        </w:rPr>
        <w:t>antenatal care</w:t>
      </w:r>
      <w:r w:rsidR="00606901">
        <w:rPr>
          <w:rFonts w:ascii="Times New Roman" w:hAnsi="Times New Roman" w:cs="Times New Roman"/>
          <w:sz w:val="24"/>
          <w:szCs w:val="24"/>
        </w:rPr>
        <w:t>/</w:t>
      </w:r>
      <w:r w:rsidR="00606901" w:rsidRPr="005526E1">
        <w:rPr>
          <w:rFonts w:ascii="Times New Roman" w:hAnsi="Times New Roman" w:cs="Times New Roman"/>
          <w:sz w:val="24"/>
          <w:szCs w:val="24"/>
        </w:rPr>
        <w:t xml:space="preserve">ANC, pendapatan keluarga, dan panjang badan lahir (Nadiyah dkk., 2014; Amini dkk., 2016; Irwansyah dkk., 2016). Menurut Amini dkk. (2016) bahwa kunjungan (ANC) merupakan faktor dominan yang berhubungan dengan kejadian </w:t>
      </w:r>
      <w:r w:rsidR="00606901" w:rsidRPr="005526E1">
        <w:rPr>
          <w:rFonts w:ascii="Times New Roman" w:hAnsi="Times New Roman" w:cs="Times New Roman"/>
          <w:i/>
          <w:sz w:val="24"/>
          <w:szCs w:val="24"/>
        </w:rPr>
        <w:t>stunting</w:t>
      </w:r>
      <w:r w:rsidR="00606901" w:rsidRPr="005526E1">
        <w:rPr>
          <w:rFonts w:ascii="Times New Roman" w:hAnsi="Times New Roman" w:cs="Times New Roman"/>
          <w:sz w:val="24"/>
          <w:szCs w:val="24"/>
        </w:rPr>
        <w:t xml:space="preserve"> pad</w:t>
      </w:r>
      <w:r w:rsidR="00283742">
        <w:rPr>
          <w:rFonts w:ascii="Times New Roman" w:hAnsi="Times New Roman" w:cs="Times New Roman"/>
          <w:sz w:val="24"/>
          <w:szCs w:val="24"/>
        </w:rPr>
        <w:t>a balita usia 12-59 bulan</w:t>
      </w:r>
      <w:r w:rsidR="00606901" w:rsidRPr="005526E1">
        <w:rPr>
          <w:rFonts w:ascii="Times New Roman" w:hAnsi="Times New Roman" w:cs="Times New Roman"/>
          <w:sz w:val="24"/>
          <w:szCs w:val="24"/>
        </w:rPr>
        <w:t xml:space="preserve"> dengan risiko 2,1 kali lebih banyak. Hasil penelitian Amini dkk. (2016) tidak sejalan dengan penelitian Nadiyah dkk. (2014) bahwa tidak ditemukan hubungan yang signifikan antara ANC dengan </w:t>
      </w:r>
      <w:r w:rsidR="00606901" w:rsidRPr="005526E1">
        <w:rPr>
          <w:rFonts w:ascii="Times New Roman" w:hAnsi="Times New Roman" w:cs="Times New Roman"/>
          <w:i/>
          <w:sz w:val="24"/>
          <w:szCs w:val="24"/>
        </w:rPr>
        <w:t>stunting</w:t>
      </w:r>
      <w:r w:rsidR="00606901" w:rsidRPr="005526E1">
        <w:rPr>
          <w:rFonts w:ascii="Times New Roman" w:hAnsi="Times New Roman" w:cs="Times New Roman"/>
          <w:sz w:val="24"/>
          <w:szCs w:val="24"/>
        </w:rPr>
        <w:t xml:space="preserve"> pada anak.</w:t>
      </w:r>
    </w:p>
    <w:p w:rsidR="00084151" w:rsidRDefault="00791377" w:rsidP="000841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Proporsi pemeriksaan kehamilan(</w:t>
      </w:r>
      <w:r w:rsidR="00606901">
        <w:rPr>
          <w:rFonts w:ascii="Times New Roman" w:hAnsi="Times New Roman" w:cs="Times New Roman"/>
          <w:sz w:val="24"/>
          <w:szCs w:val="24"/>
        </w:rPr>
        <w:t>ANC</w:t>
      </w:r>
      <w:r>
        <w:rPr>
          <w:rFonts w:ascii="Times New Roman" w:hAnsi="Times New Roman" w:cs="Times New Roman"/>
          <w:sz w:val="24"/>
          <w:szCs w:val="24"/>
        </w:rPr>
        <w:t xml:space="preserve"> akses)</w:t>
      </w:r>
      <w:r w:rsidR="00606901">
        <w:rPr>
          <w:rFonts w:ascii="Times New Roman" w:hAnsi="Times New Roman" w:cs="Times New Roman"/>
          <w:sz w:val="24"/>
          <w:szCs w:val="24"/>
        </w:rPr>
        <w:t xml:space="preserve"> di Indonesia mencapai 95,4% dengan cakupan pelayanan K1 86% dan K4 74,1% (Riskesd</w:t>
      </w:r>
      <w:r w:rsidR="006C46F6">
        <w:rPr>
          <w:rFonts w:ascii="Times New Roman" w:hAnsi="Times New Roman" w:cs="Times New Roman"/>
          <w:sz w:val="24"/>
          <w:szCs w:val="24"/>
        </w:rPr>
        <w:t>as, 2018). C</w:t>
      </w:r>
      <w:r w:rsidR="00606901">
        <w:rPr>
          <w:rFonts w:ascii="Times New Roman" w:hAnsi="Times New Roman" w:cs="Times New Roman"/>
          <w:sz w:val="24"/>
          <w:szCs w:val="24"/>
        </w:rPr>
        <w:t>akupan pelayanan</w:t>
      </w:r>
      <w:r w:rsidR="006C46F6">
        <w:rPr>
          <w:rFonts w:ascii="Times New Roman" w:hAnsi="Times New Roman" w:cs="Times New Roman"/>
          <w:sz w:val="24"/>
          <w:szCs w:val="24"/>
        </w:rPr>
        <w:t xml:space="preserve"> ANC di DIY untuk</w:t>
      </w:r>
      <w:r w:rsidR="00606901">
        <w:rPr>
          <w:rFonts w:ascii="Times New Roman" w:hAnsi="Times New Roman" w:cs="Times New Roman"/>
          <w:sz w:val="24"/>
          <w:szCs w:val="24"/>
        </w:rPr>
        <w:t xml:space="preserve"> K1 yaitu 94,4% dan K4 yaitu 90,2% sehingga masih belum memenuhi target yaitu 95%. Kunjungan ibu hamil K4 terendah di DIY yaitu di Kabupaten Gunungkidul (83,82%) (Dinkes DIY, 2018).</w:t>
      </w:r>
    </w:p>
    <w:p w:rsidR="00606901" w:rsidRDefault="00606901" w:rsidP="009A104F">
      <w:pPr>
        <w:spacing w:after="0" w:line="360" w:lineRule="auto"/>
        <w:ind w:firstLine="709"/>
        <w:jc w:val="both"/>
        <w:rPr>
          <w:rFonts w:ascii="Times New Roman" w:hAnsi="Times New Roman" w:cs="Times New Roman"/>
          <w:sz w:val="24"/>
          <w:szCs w:val="24"/>
        </w:rPr>
      </w:pPr>
      <w:r w:rsidRPr="005526E1">
        <w:rPr>
          <w:rFonts w:ascii="Times New Roman" w:hAnsi="Times New Roman" w:cs="Times New Roman"/>
          <w:sz w:val="24"/>
          <w:szCs w:val="24"/>
        </w:rPr>
        <w:t xml:space="preserve">Kunjungan ANC selama kehamilan secara teratur dapat mendeteksi dini risiko kehamilan terutama yang berkaitan dengan masalah nutrisinya (Hofmeyr </w:t>
      </w:r>
      <w:r w:rsidRPr="00070441">
        <w:rPr>
          <w:rFonts w:ascii="Times New Roman" w:hAnsi="Times New Roman" w:cs="Times New Roman"/>
          <w:i/>
          <w:sz w:val="24"/>
          <w:szCs w:val="24"/>
        </w:rPr>
        <w:t>et al</w:t>
      </w:r>
      <w:r w:rsidRPr="005526E1">
        <w:rPr>
          <w:rFonts w:ascii="Times New Roman" w:hAnsi="Times New Roman" w:cs="Times New Roman"/>
          <w:sz w:val="24"/>
          <w:szCs w:val="24"/>
        </w:rPr>
        <w:t xml:space="preserve">., 2008 dalam Amini dkk., 2016). Program mengatasi </w:t>
      </w:r>
      <w:r w:rsidRPr="005526E1">
        <w:rPr>
          <w:rFonts w:ascii="Times New Roman" w:hAnsi="Times New Roman" w:cs="Times New Roman"/>
          <w:i/>
          <w:sz w:val="24"/>
          <w:szCs w:val="24"/>
        </w:rPr>
        <w:t>stunting</w:t>
      </w:r>
      <w:r w:rsidRPr="005526E1">
        <w:rPr>
          <w:rFonts w:ascii="Times New Roman" w:hAnsi="Times New Roman" w:cs="Times New Roman"/>
          <w:sz w:val="24"/>
          <w:szCs w:val="24"/>
        </w:rPr>
        <w:t xml:space="preserve"> perlu di</w:t>
      </w:r>
      <w:r>
        <w:rPr>
          <w:rFonts w:ascii="Times New Roman" w:hAnsi="Times New Roman" w:cs="Times New Roman"/>
          <w:sz w:val="24"/>
          <w:szCs w:val="24"/>
        </w:rPr>
        <w:t>mulai dari peningkatan kualitas ANC</w:t>
      </w:r>
      <w:r w:rsidRPr="005526E1">
        <w:rPr>
          <w:rFonts w:ascii="Times New Roman" w:hAnsi="Times New Roman" w:cs="Times New Roman"/>
          <w:sz w:val="24"/>
          <w:szCs w:val="24"/>
        </w:rPr>
        <w:t xml:space="preserve"> dan perlu dilakukan upaya pencegahan melalui perbaikan asupan gizi mulai dari remaja putri, wanita usia subur, ibu hamil dan balita. Pentingnya kunjungan ANC terhadap balita </w:t>
      </w:r>
      <w:r w:rsidRPr="005526E1">
        <w:rPr>
          <w:rFonts w:ascii="Times New Roman" w:hAnsi="Times New Roman" w:cs="Times New Roman"/>
          <w:i/>
          <w:sz w:val="24"/>
          <w:szCs w:val="24"/>
        </w:rPr>
        <w:t>stunting</w:t>
      </w:r>
      <w:r>
        <w:rPr>
          <w:rFonts w:ascii="Times New Roman" w:hAnsi="Times New Roman" w:cs="Times New Roman"/>
          <w:sz w:val="24"/>
          <w:szCs w:val="24"/>
        </w:rPr>
        <w:t xml:space="preserve"> dan adanya</w:t>
      </w:r>
      <w:r w:rsidRPr="005526E1">
        <w:rPr>
          <w:rFonts w:ascii="Times New Roman" w:hAnsi="Times New Roman" w:cs="Times New Roman"/>
          <w:sz w:val="24"/>
          <w:szCs w:val="24"/>
        </w:rPr>
        <w:t xml:space="preserve"> hasil penelitian yang berbeda mengenai hubungan ANC dengan </w:t>
      </w:r>
      <w:r w:rsidRPr="005526E1">
        <w:rPr>
          <w:rFonts w:ascii="Times New Roman" w:hAnsi="Times New Roman" w:cs="Times New Roman"/>
          <w:i/>
          <w:sz w:val="24"/>
          <w:szCs w:val="24"/>
        </w:rPr>
        <w:t>stunting</w:t>
      </w:r>
      <w:r w:rsidRPr="005526E1">
        <w:rPr>
          <w:rFonts w:ascii="Times New Roman" w:hAnsi="Times New Roman" w:cs="Times New Roman"/>
          <w:sz w:val="24"/>
          <w:szCs w:val="24"/>
        </w:rPr>
        <w:t xml:space="preserve">, maka peneliti tertarik untuk melakukan penelitian dengan judul hubungan ANC dengan kejadian </w:t>
      </w:r>
      <w:r w:rsidRPr="005526E1">
        <w:rPr>
          <w:rFonts w:ascii="Times New Roman" w:hAnsi="Times New Roman" w:cs="Times New Roman"/>
          <w:i/>
          <w:sz w:val="24"/>
          <w:szCs w:val="24"/>
        </w:rPr>
        <w:t>stunting</w:t>
      </w:r>
      <w:r w:rsidRPr="005526E1">
        <w:rPr>
          <w:rFonts w:ascii="Times New Roman" w:hAnsi="Times New Roman" w:cs="Times New Roman"/>
          <w:sz w:val="24"/>
          <w:szCs w:val="24"/>
        </w:rPr>
        <w:t xml:space="preserve"> di wilayah kerja Puskesmas Gedangsari II Kabupaten Gunungkidul. </w:t>
      </w:r>
    </w:p>
    <w:p w:rsidR="003E719A" w:rsidRPr="00727488" w:rsidRDefault="003E719A" w:rsidP="003E719A">
      <w:pPr>
        <w:spacing w:after="0" w:line="360" w:lineRule="auto"/>
        <w:jc w:val="both"/>
        <w:rPr>
          <w:rFonts w:ascii="Times New Roman" w:eastAsia="Times New Roman" w:hAnsi="Times New Roman" w:cs="Times New Roman"/>
          <w:lang w:eastAsia="id-ID"/>
        </w:rPr>
      </w:pPr>
    </w:p>
    <w:p w:rsidR="000316E9" w:rsidRPr="00666DA4" w:rsidRDefault="000316E9" w:rsidP="00606901">
      <w:pPr>
        <w:spacing w:after="0" w:line="360" w:lineRule="auto"/>
        <w:rPr>
          <w:rFonts w:ascii="Times New Roman" w:hAnsi="Times New Roman" w:cs="Times New Roman"/>
          <w:b/>
        </w:rPr>
      </w:pPr>
      <w:r w:rsidRPr="00666DA4">
        <w:rPr>
          <w:rFonts w:ascii="Times New Roman" w:hAnsi="Times New Roman" w:cs="Times New Roman"/>
          <w:b/>
        </w:rPr>
        <w:t>METODE PENELITIAN</w:t>
      </w:r>
    </w:p>
    <w:p w:rsidR="000316E9" w:rsidRPr="00D802BB" w:rsidRDefault="00335A3C" w:rsidP="00335A3C">
      <w:pPr>
        <w:pStyle w:val="NoSpacing"/>
        <w:spacing w:line="360" w:lineRule="auto"/>
        <w:ind w:firstLine="709"/>
        <w:jc w:val="both"/>
        <w:rPr>
          <w:rFonts w:ascii="Times New Roman" w:hAnsi="Times New Roman" w:cs="Times New Roman"/>
        </w:rPr>
      </w:pPr>
      <w:r w:rsidRPr="00AD3839">
        <w:rPr>
          <w:rFonts w:ascii="Times New Roman" w:hAnsi="Times New Roman" w:cs="Times New Roman"/>
          <w:sz w:val="24"/>
          <w:szCs w:val="24"/>
        </w:rPr>
        <w:t xml:space="preserve">Penelitian ini merupakan </w:t>
      </w:r>
      <w:r>
        <w:rPr>
          <w:rFonts w:ascii="Times New Roman" w:hAnsi="Times New Roman" w:cs="Times New Roman"/>
          <w:sz w:val="24"/>
          <w:szCs w:val="24"/>
        </w:rPr>
        <w:t xml:space="preserve">jenis </w:t>
      </w:r>
      <w:r w:rsidR="00B80CFA">
        <w:rPr>
          <w:rFonts w:ascii="Times New Roman" w:hAnsi="Times New Roman" w:cs="Times New Roman"/>
          <w:sz w:val="24"/>
          <w:szCs w:val="24"/>
        </w:rPr>
        <w:t>penelitian</w:t>
      </w:r>
      <w:r w:rsidRPr="00B80CFA">
        <w:rPr>
          <w:rFonts w:ascii="Times New Roman" w:hAnsi="Times New Roman" w:cs="Times New Roman"/>
          <w:sz w:val="24"/>
          <w:szCs w:val="24"/>
        </w:rPr>
        <w:t>analitik</w:t>
      </w:r>
      <w:r w:rsidR="00B80CFA">
        <w:rPr>
          <w:rFonts w:ascii="Times New Roman" w:hAnsi="Times New Roman" w:cs="Times New Roman"/>
          <w:sz w:val="24"/>
          <w:szCs w:val="24"/>
        </w:rPr>
        <w:t xml:space="preserve">observasional </w:t>
      </w:r>
      <w:r>
        <w:rPr>
          <w:rFonts w:ascii="Times New Roman" w:hAnsi="Times New Roman" w:cs="Times New Roman"/>
          <w:sz w:val="24"/>
          <w:szCs w:val="24"/>
        </w:rPr>
        <w:t>dengan</w:t>
      </w:r>
      <w:r w:rsidRPr="00374DD3">
        <w:rPr>
          <w:rFonts w:ascii="Times New Roman" w:hAnsi="Times New Roman" w:cs="Times New Roman"/>
          <w:sz w:val="24"/>
          <w:szCs w:val="24"/>
        </w:rPr>
        <w:t xml:space="preserve"> pendekatan </w:t>
      </w:r>
      <w:r w:rsidRPr="00374DD3">
        <w:rPr>
          <w:rFonts w:ascii="Times New Roman" w:hAnsi="Times New Roman" w:cs="Times New Roman"/>
          <w:i/>
          <w:iCs/>
          <w:sz w:val="24"/>
          <w:szCs w:val="24"/>
        </w:rPr>
        <w:t>case control</w:t>
      </w:r>
      <w:r w:rsidR="00B80CFA">
        <w:rPr>
          <w:rFonts w:ascii="Times New Roman" w:hAnsi="Times New Roman" w:cs="Times New Roman"/>
          <w:i/>
          <w:iCs/>
          <w:sz w:val="24"/>
          <w:szCs w:val="24"/>
        </w:rPr>
        <w:t xml:space="preserve"> study</w:t>
      </w:r>
      <w:r w:rsidRPr="00374DD3">
        <w:rPr>
          <w:rFonts w:ascii="Times New Roman" w:hAnsi="Times New Roman" w:cs="Times New Roman"/>
          <w:sz w:val="24"/>
          <w:szCs w:val="24"/>
        </w:rPr>
        <w:t>.</w:t>
      </w:r>
      <w:r>
        <w:rPr>
          <w:rFonts w:ascii="Times New Roman" w:hAnsi="Times New Roman" w:cs="Times New Roman"/>
          <w:sz w:val="24"/>
          <w:szCs w:val="24"/>
        </w:rPr>
        <w:t xml:space="preserve"> Sampel dalam penelitian ini yaitu ibu dan anak usia 24-59 bulan yang memenuhi kr</w:t>
      </w:r>
      <w:r w:rsidR="003E2432">
        <w:rPr>
          <w:rFonts w:ascii="Times New Roman" w:hAnsi="Times New Roman" w:cs="Times New Roman"/>
          <w:sz w:val="24"/>
          <w:szCs w:val="24"/>
        </w:rPr>
        <w:t xml:space="preserve">iteria inklusi maupun eksklusi. </w:t>
      </w:r>
      <w:r w:rsidR="003E2432" w:rsidRPr="00AD3839">
        <w:rPr>
          <w:rFonts w:ascii="Times New Roman" w:hAnsi="Times New Roman" w:cs="Times New Roman"/>
          <w:sz w:val="24"/>
          <w:szCs w:val="24"/>
        </w:rPr>
        <w:t>Teknik pengambilan sampel yaitu</w:t>
      </w:r>
      <w:r w:rsidR="003E2432">
        <w:rPr>
          <w:rFonts w:ascii="Times New Roman" w:hAnsi="Times New Roman" w:cs="Times New Roman"/>
          <w:i/>
          <w:iCs/>
          <w:sz w:val="24"/>
          <w:szCs w:val="24"/>
        </w:rPr>
        <w:t>p</w:t>
      </w:r>
      <w:r w:rsidR="003E2432" w:rsidRPr="00B80808">
        <w:rPr>
          <w:rFonts w:ascii="Times New Roman" w:hAnsi="Times New Roman" w:cs="Times New Roman"/>
          <w:i/>
          <w:iCs/>
          <w:sz w:val="24"/>
          <w:szCs w:val="24"/>
        </w:rPr>
        <w:t>urposive sampling</w:t>
      </w:r>
      <w:r w:rsidR="003E2432" w:rsidRPr="00AD3839">
        <w:rPr>
          <w:rFonts w:ascii="Times New Roman" w:hAnsi="Times New Roman" w:cs="Times New Roman"/>
          <w:sz w:val="24"/>
          <w:szCs w:val="24"/>
        </w:rPr>
        <w:t>.</w:t>
      </w:r>
      <w:r w:rsidRPr="00AD3839">
        <w:rPr>
          <w:rFonts w:ascii="Times New Roman" w:hAnsi="Times New Roman" w:cs="Times New Roman"/>
          <w:sz w:val="24"/>
          <w:szCs w:val="24"/>
        </w:rPr>
        <w:t>Jumlah sam</w:t>
      </w:r>
      <w:r>
        <w:rPr>
          <w:rFonts w:ascii="Times New Roman" w:hAnsi="Times New Roman" w:cs="Times New Roman"/>
          <w:sz w:val="24"/>
          <w:szCs w:val="24"/>
        </w:rPr>
        <w:t>pel pada kelompok kasus 22 responden dan kelompok kontrol 22 responden.</w:t>
      </w:r>
      <w:r w:rsidRPr="00AD3839">
        <w:rPr>
          <w:rFonts w:ascii="Times New Roman" w:hAnsi="Times New Roman" w:cs="Times New Roman"/>
          <w:sz w:val="24"/>
          <w:szCs w:val="24"/>
        </w:rPr>
        <w:t xml:space="preserve"> Instrumen penelitian yang digunakan </w:t>
      </w:r>
      <w:r>
        <w:rPr>
          <w:rFonts w:ascii="Times New Roman" w:hAnsi="Times New Roman" w:cs="Times New Roman"/>
          <w:sz w:val="24"/>
          <w:szCs w:val="24"/>
        </w:rPr>
        <w:t xml:space="preserve">yaitu </w:t>
      </w:r>
      <w:r w:rsidRPr="00612C45">
        <w:rPr>
          <w:rFonts w:ascii="Times New Roman" w:hAnsi="Times New Roman" w:cs="Times New Roman"/>
          <w:i/>
          <w:sz w:val="24"/>
          <w:szCs w:val="24"/>
        </w:rPr>
        <w:t>microtoise</w:t>
      </w:r>
      <w:r>
        <w:rPr>
          <w:rFonts w:ascii="Times New Roman" w:hAnsi="Times New Roman" w:cs="Times New Roman"/>
          <w:sz w:val="24"/>
          <w:szCs w:val="24"/>
        </w:rPr>
        <w:t xml:space="preserve"> dan buku KIA. </w:t>
      </w:r>
      <w:r w:rsidRPr="00AD3839">
        <w:rPr>
          <w:rFonts w:ascii="Times New Roman" w:hAnsi="Times New Roman" w:cs="Times New Roman"/>
          <w:sz w:val="24"/>
          <w:szCs w:val="24"/>
        </w:rPr>
        <w:t>Analisa</w:t>
      </w:r>
      <w:r>
        <w:rPr>
          <w:rFonts w:ascii="Times New Roman" w:hAnsi="Times New Roman" w:cs="Times New Roman"/>
          <w:sz w:val="24"/>
          <w:szCs w:val="24"/>
        </w:rPr>
        <w:t xml:space="preserve"> data yang digunakan </w:t>
      </w:r>
      <w:r w:rsidR="000723DA">
        <w:rPr>
          <w:rFonts w:ascii="Times New Roman" w:hAnsi="Times New Roman" w:cs="Times New Roman"/>
          <w:sz w:val="24"/>
          <w:szCs w:val="24"/>
        </w:rPr>
        <w:t>yaitu</w:t>
      </w:r>
      <w:r>
        <w:rPr>
          <w:rFonts w:ascii="Times New Roman" w:hAnsi="Times New Roman" w:cs="Times New Roman"/>
          <w:sz w:val="24"/>
          <w:szCs w:val="24"/>
        </w:rPr>
        <w:t xml:space="preserve"> uji </w:t>
      </w:r>
      <w:r w:rsidRPr="00612C45">
        <w:rPr>
          <w:rFonts w:ascii="Times New Roman" w:hAnsi="Times New Roman" w:cs="Times New Roman"/>
          <w:i/>
          <w:sz w:val="24"/>
          <w:szCs w:val="24"/>
        </w:rPr>
        <w:t>chi square</w:t>
      </w:r>
      <w:r w:rsidRPr="00AD3839">
        <w:rPr>
          <w:rFonts w:ascii="Times New Roman" w:hAnsi="Times New Roman" w:cs="Times New Roman"/>
          <w:i/>
          <w:sz w:val="24"/>
          <w:szCs w:val="24"/>
        </w:rPr>
        <w:t>.</w:t>
      </w:r>
    </w:p>
    <w:p w:rsidR="00867878" w:rsidRDefault="00867878" w:rsidP="00606901">
      <w:pPr>
        <w:pStyle w:val="NoSpacing"/>
        <w:spacing w:line="360" w:lineRule="auto"/>
        <w:jc w:val="both"/>
        <w:rPr>
          <w:rFonts w:ascii="Times New Roman" w:hAnsi="Times New Roman" w:cs="Times New Roman"/>
        </w:rPr>
        <w:sectPr w:rsidR="00867878" w:rsidSect="003E5238">
          <w:type w:val="continuous"/>
          <w:pgSz w:w="11906" w:h="16838"/>
          <w:pgMar w:top="1701" w:right="1701" w:bottom="1701" w:left="2268" w:header="709" w:footer="709" w:gutter="0"/>
          <w:cols w:space="708"/>
          <w:docGrid w:linePitch="360"/>
        </w:sectPr>
      </w:pPr>
    </w:p>
    <w:p w:rsidR="00725D0A" w:rsidRPr="00DC1EF3" w:rsidRDefault="00725D0A" w:rsidP="00606901">
      <w:pPr>
        <w:pStyle w:val="NoSpacing"/>
        <w:spacing w:line="360" w:lineRule="auto"/>
        <w:jc w:val="both"/>
        <w:rPr>
          <w:rFonts w:ascii="Times New Roman" w:hAnsi="Times New Roman" w:cs="Times New Roman"/>
        </w:rPr>
      </w:pPr>
    </w:p>
    <w:p w:rsidR="00DC1EF3" w:rsidRPr="00DC1EF3" w:rsidRDefault="00386E2B" w:rsidP="00606901">
      <w:pPr>
        <w:pStyle w:val="NoSpacing"/>
        <w:spacing w:line="360" w:lineRule="auto"/>
        <w:rPr>
          <w:rFonts w:ascii="Times New Roman" w:hAnsi="Times New Roman" w:cs="Times New Roman"/>
          <w:b/>
        </w:rPr>
      </w:pPr>
      <w:r w:rsidRPr="00DC1EF3">
        <w:rPr>
          <w:rFonts w:ascii="Times New Roman" w:hAnsi="Times New Roman" w:cs="Times New Roman"/>
          <w:b/>
        </w:rPr>
        <w:lastRenderedPageBreak/>
        <w:t>HASIL PENELITIAN</w:t>
      </w:r>
    </w:p>
    <w:p w:rsidR="00157E5D" w:rsidRPr="00157E5D" w:rsidRDefault="00386E2B" w:rsidP="00157E5D">
      <w:pPr>
        <w:pStyle w:val="ListParagraph"/>
        <w:numPr>
          <w:ilvl w:val="0"/>
          <w:numId w:val="2"/>
        </w:numPr>
        <w:spacing w:after="0" w:line="360" w:lineRule="auto"/>
        <w:ind w:left="425" w:hanging="425"/>
        <w:jc w:val="both"/>
        <w:rPr>
          <w:rFonts w:ascii="Times New Roman" w:hAnsi="Times New Roman" w:cs="Times New Roman"/>
        </w:rPr>
      </w:pPr>
      <w:r w:rsidRPr="00DC1EF3">
        <w:rPr>
          <w:rFonts w:ascii="Times New Roman" w:hAnsi="Times New Roman" w:cs="Times New Roman"/>
          <w:b/>
        </w:rPr>
        <w:t xml:space="preserve">Karakteristik Responden </w:t>
      </w:r>
    </w:p>
    <w:p w:rsidR="00867878" w:rsidRDefault="00BB53C0" w:rsidP="00FA5F3D">
      <w:pPr>
        <w:pStyle w:val="ListParagraph"/>
        <w:spacing w:after="0" w:line="240" w:lineRule="auto"/>
        <w:ind w:left="0"/>
        <w:jc w:val="center"/>
        <w:rPr>
          <w:rFonts w:ascii="Times New Roman" w:hAnsi="Times New Roman" w:cs="Times New Roman"/>
          <w:b/>
          <w:sz w:val="24"/>
          <w:szCs w:val="24"/>
        </w:rPr>
      </w:pPr>
      <w:r>
        <w:rPr>
          <w:rFonts w:asciiTheme="majorBidi" w:hAnsiTheme="majorBidi" w:cstheme="majorBidi"/>
          <w:b/>
          <w:bCs/>
          <w:sz w:val="24"/>
          <w:szCs w:val="24"/>
        </w:rPr>
        <w:t xml:space="preserve">Tabel </w:t>
      </w:r>
      <w:r w:rsidR="00FA5F3D">
        <w:rPr>
          <w:rFonts w:asciiTheme="majorBidi" w:hAnsiTheme="majorBidi" w:cstheme="majorBidi"/>
          <w:b/>
          <w:bCs/>
          <w:sz w:val="24"/>
          <w:szCs w:val="24"/>
        </w:rPr>
        <w:t>1</w:t>
      </w:r>
      <w:r>
        <w:rPr>
          <w:rFonts w:asciiTheme="majorBidi" w:hAnsiTheme="majorBidi" w:cstheme="majorBidi"/>
          <w:b/>
          <w:bCs/>
          <w:sz w:val="24"/>
          <w:szCs w:val="24"/>
        </w:rPr>
        <w:t>.</w:t>
      </w:r>
      <w:r w:rsidR="00867878" w:rsidRPr="003A4B9F">
        <w:rPr>
          <w:rFonts w:asciiTheme="majorBidi" w:hAnsiTheme="majorBidi" w:cstheme="majorBidi"/>
          <w:b/>
          <w:bCs/>
          <w:sz w:val="24"/>
          <w:szCs w:val="24"/>
        </w:rPr>
        <w:t xml:space="preserve">Karakteristik Responden di </w:t>
      </w:r>
      <w:r w:rsidR="00FA5F3D">
        <w:rPr>
          <w:rFonts w:ascii="Times New Roman" w:hAnsi="Times New Roman" w:cs="Times New Roman"/>
          <w:b/>
          <w:sz w:val="24"/>
          <w:szCs w:val="24"/>
        </w:rPr>
        <w:t xml:space="preserve">Desa Watugajah Wilayah </w:t>
      </w:r>
      <w:r w:rsidR="00867878">
        <w:rPr>
          <w:rFonts w:ascii="Times New Roman" w:hAnsi="Times New Roman" w:cs="Times New Roman"/>
          <w:b/>
          <w:sz w:val="24"/>
          <w:szCs w:val="24"/>
        </w:rPr>
        <w:t>K</w:t>
      </w:r>
      <w:r w:rsidR="00FA5F3D">
        <w:rPr>
          <w:rFonts w:ascii="Times New Roman" w:hAnsi="Times New Roman" w:cs="Times New Roman"/>
          <w:b/>
          <w:sz w:val="24"/>
          <w:szCs w:val="24"/>
        </w:rPr>
        <w:t xml:space="preserve">erja </w:t>
      </w:r>
      <w:r w:rsidR="00867878" w:rsidRPr="003A4B9F">
        <w:rPr>
          <w:rFonts w:ascii="Times New Roman" w:hAnsi="Times New Roman" w:cs="Times New Roman"/>
          <w:b/>
          <w:sz w:val="24"/>
          <w:szCs w:val="24"/>
        </w:rPr>
        <w:t xml:space="preserve">Puskesmas Gedangsari II </w:t>
      </w:r>
      <w:r w:rsidR="00FA5F3D">
        <w:rPr>
          <w:rFonts w:ascii="Times New Roman" w:hAnsi="Times New Roman" w:cs="Times New Roman"/>
          <w:b/>
          <w:sz w:val="24"/>
          <w:szCs w:val="24"/>
        </w:rPr>
        <w:t>Kabupaten Gunungkidul</w:t>
      </w:r>
    </w:p>
    <w:tbl>
      <w:tblPr>
        <w:tblStyle w:val="PlainTable21"/>
        <w:tblpPr w:leftFromText="180" w:rightFromText="180" w:vertAnchor="page" w:horzAnchor="margin" w:tblpY="3151"/>
        <w:tblW w:w="8290" w:type="dxa"/>
        <w:tblLayout w:type="fixed"/>
        <w:tblLook w:val="04A0"/>
      </w:tblPr>
      <w:tblGrid>
        <w:gridCol w:w="635"/>
        <w:gridCol w:w="2195"/>
        <w:gridCol w:w="1417"/>
        <w:gridCol w:w="1380"/>
        <w:gridCol w:w="1313"/>
        <w:gridCol w:w="1350"/>
      </w:tblGrid>
      <w:tr w:rsidR="00450565" w:rsidRPr="006E2804" w:rsidTr="00450565">
        <w:trPr>
          <w:cnfStyle w:val="100000000000"/>
          <w:trHeight w:val="20"/>
        </w:trPr>
        <w:tc>
          <w:tcPr>
            <w:cnfStyle w:val="001000000000"/>
            <w:tcW w:w="635" w:type="dxa"/>
            <w:vMerge w:val="restart"/>
          </w:tcPr>
          <w:p w:rsidR="00450565" w:rsidRPr="006E2804" w:rsidRDefault="00450565" w:rsidP="00450565">
            <w:pPr>
              <w:jc w:val="center"/>
              <w:rPr>
                <w:rFonts w:ascii="Times New Roman" w:hAnsi="Times New Roman" w:cs="Times New Roman"/>
              </w:rPr>
            </w:pPr>
            <w:r w:rsidRPr="006E2804">
              <w:rPr>
                <w:rFonts w:ascii="Times New Roman" w:hAnsi="Times New Roman" w:cs="Times New Roman"/>
              </w:rPr>
              <w:t>No.</w:t>
            </w:r>
          </w:p>
        </w:tc>
        <w:tc>
          <w:tcPr>
            <w:tcW w:w="2195" w:type="dxa"/>
            <w:vMerge w:val="restart"/>
          </w:tcPr>
          <w:p w:rsidR="00450565" w:rsidRPr="006E2804" w:rsidRDefault="00450565" w:rsidP="00450565">
            <w:pPr>
              <w:jc w:val="center"/>
              <w:cnfStyle w:val="100000000000"/>
              <w:rPr>
                <w:rFonts w:ascii="Times New Roman" w:hAnsi="Times New Roman" w:cs="Times New Roman"/>
              </w:rPr>
            </w:pPr>
            <w:r w:rsidRPr="006E2804">
              <w:rPr>
                <w:rFonts w:ascii="Times New Roman" w:hAnsi="Times New Roman" w:cs="Times New Roman"/>
              </w:rPr>
              <w:t>Karakteristik Responden</w:t>
            </w:r>
          </w:p>
        </w:tc>
        <w:tc>
          <w:tcPr>
            <w:tcW w:w="2797" w:type="dxa"/>
            <w:gridSpan w:val="2"/>
          </w:tcPr>
          <w:p w:rsidR="00450565" w:rsidRPr="006E2804" w:rsidRDefault="00450565" w:rsidP="00450565">
            <w:pPr>
              <w:jc w:val="center"/>
              <w:cnfStyle w:val="100000000000"/>
              <w:rPr>
                <w:rFonts w:ascii="Times New Roman" w:hAnsi="Times New Roman" w:cs="Times New Roman"/>
              </w:rPr>
            </w:pPr>
            <w:r w:rsidRPr="006E2804">
              <w:rPr>
                <w:rFonts w:ascii="Times New Roman" w:hAnsi="Times New Roman" w:cs="Times New Roman"/>
              </w:rPr>
              <w:t>Kelompok Kasus (</w:t>
            </w:r>
            <w:r w:rsidRPr="006E2804">
              <w:rPr>
                <w:rFonts w:ascii="Times New Roman" w:hAnsi="Times New Roman" w:cs="Times New Roman"/>
                <w:i/>
              </w:rPr>
              <w:t>Stunting</w:t>
            </w:r>
            <w:r w:rsidRPr="006E2804">
              <w:rPr>
                <w:rFonts w:ascii="Times New Roman" w:hAnsi="Times New Roman" w:cs="Times New Roman"/>
              </w:rPr>
              <w:t>)</w:t>
            </w:r>
          </w:p>
        </w:tc>
        <w:tc>
          <w:tcPr>
            <w:tcW w:w="2663" w:type="dxa"/>
            <w:gridSpan w:val="2"/>
          </w:tcPr>
          <w:p w:rsidR="00450565" w:rsidRPr="006E2804" w:rsidRDefault="00450565" w:rsidP="00450565">
            <w:pPr>
              <w:jc w:val="center"/>
              <w:cnfStyle w:val="100000000000"/>
              <w:rPr>
                <w:rFonts w:ascii="Times New Roman" w:hAnsi="Times New Roman" w:cs="Times New Roman"/>
              </w:rPr>
            </w:pPr>
            <w:r w:rsidRPr="006E2804">
              <w:rPr>
                <w:rFonts w:ascii="Times New Roman" w:hAnsi="Times New Roman" w:cs="Times New Roman"/>
              </w:rPr>
              <w:t>Kelompok Kontrol</w:t>
            </w:r>
          </w:p>
          <w:p w:rsidR="00450565" w:rsidRPr="006E2804" w:rsidRDefault="00450565" w:rsidP="00450565">
            <w:pPr>
              <w:jc w:val="center"/>
              <w:cnfStyle w:val="100000000000"/>
              <w:rPr>
                <w:rFonts w:ascii="Times New Roman" w:hAnsi="Times New Roman" w:cs="Times New Roman"/>
              </w:rPr>
            </w:pPr>
            <w:r w:rsidRPr="006E2804">
              <w:rPr>
                <w:rFonts w:ascii="Times New Roman" w:hAnsi="Times New Roman" w:cs="Times New Roman"/>
              </w:rPr>
              <w:t xml:space="preserve">(Tidak </w:t>
            </w:r>
            <w:r w:rsidRPr="006E2804">
              <w:rPr>
                <w:rFonts w:ascii="Times New Roman" w:hAnsi="Times New Roman" w:cs="Times New Roman"/>
                <w:i/>
              </w:rPr>
              <w:t>Stunting</w:t>
            </w:r>
            <w:r w:rsidRPr="006E2804">
              <w:rPr>
                <w:rFonts w:ascii="Times New Roman" w:hAnsi="Times New Roman" w:cs="Times New Roman"/>
              </w:rPr>
              <w:t>)</w:t>
            </w:r>
          </w:p>
        </w:tc>
      </w:tr>
      <w:tr w:rsidR="00450565" w:rsidRPr="006E2804" w:rsidTr="00450565">
        <w:trPr>
          <w:cnfStyle w:val="000000100000"/>
          <w:trHeight w:val="20"/>
        </w:trPr>
        <w:tc>
          <w:tcPr>
            <w:cnfStyle w:val="001000000000"/>
            <w:tcW w:w="635" w:type="dxa"/>
            <w:vMerge/>
          </w:tcPr>
          <w:p w:rsidR="00450565" w:rsidRPr="006E2804" w:rsidRDefault="00450565" w:rsidP="00450565">
            <w:pPr>
              <w:jc w:val="center"/>
              <w:rPr>
                <w:rFonts w:ascii="Times New Roman" w:hAnsi="Times New Roman" w:cs="Times New Roman"/>
              </w:rPr>
            </w:pPr>
          </w:p>
        </w:tc>
        <w:tc>
          <w:tcPr>
            <w:tcW w:w="2195" w:type="dxa"/>
            <w:vMerge/>
          </w:tcPr>
          <w:p w:rsidR="00450565" w:rsidRPr="006E2804" w:rsidRDefault="00450565" w:rsidP="00450565">
            <w:pPr>
              <w:jc w:val="center"/>
              <w:cnfStyle w:val="000000100000"/>
              <w:rPr>
                <w:rFonts w:ascii="Times New Roman" w:hAnsi="Times New Roman" w:cs="Times New Roman"/>
              </w:rPr>
            </w:pPr>
          </w:p>
        </w:tc>
        <w:tc>
          <w:tcPr>
            <w:tcW w:w="1417" w:type="dxa"/>
          </w:tcPr>
          <w:p w:rsidR="00450565" w:rsidRPr="006E2804" w:rsidRDefault="00450565" w:rsidP="00450565">
            <w:pPr>
              <w:jc w:val="center"/>
              <w:cnfStyle w:val="000000100000"/>
              <w:rPr>
                <w:rFonts w:ascii="Times New Roman" w:hAnsi="Times New Roman" w:cs="Times New Roman"/>
                <w:b/>
              </w:rPr>
            </w:pPr>
            <w:r w:rsidRPr="006E2804">
              <w:rPr>
                <w:rFonts w:ascii="Times New Roman" w:hAnsi="Times New Roman" w:cs="Times New Roman"/>
                <w:b/>
              </w:rPr>
              <w:t>Frekuensi</w:t>
            </w:r>
          </w:p>
          <w:p w:rsidR="00450565" w:rsidRPr="006E2804" w:rsidRDefault="00450565" w:rsidP="00450565">
            <w:pPr>
              <w:jc w:val="center"/>
              <w:cnfStyle w:val="000000100000"/>
              <w:rPr>
                <w:rFonts w:ascii="Times New Roman" w:hAnsi="Times New Roman" w:cs="Times New Roman"/>
                <w:b/>
              </w:rPr>
            </w:pPr>
            <w:r w:rsidRPr="006E2804">
              <w:rPr>
                <w:rFonts w:ascii="Times New Roman" w:hAnsi="Times New Roman" w:cs="Times New Roman"/>
                <w:b/>
              </w:rPr>
              <w:t>(n)</w:t>
            </w:r>
          </w:p>
        </w:tc>
        <w:tc>
          <w:tcPr>
            <w:tcW w:w="1380" w:type="dxa"/>
          </w:tcPr>
          <w:p w:rsidR="00450565" w:rsidRPr="006E2804" w:rsidRDefault="00450565" w:rsidP="00450565">
            <w:pPr>
              <w:jc w:val="center"/>
              <w:cnfStyle w:val="000000100000"/>
              <w:rPr>
                <w:rFonts w:ascii="Times New Roman" w:hAnsi="Times New Roman" w:cs="Times New Roman"/>
                <w:b/>
              </w:rPr>
            </w:pPr>
            <w:r w:rsidRPr="006E2804">
              <w:rPr>
                <w:rFonts w:ascii="Times New Roman" w:hAnsi="Times New Roman" w:cs="Times New Roman"/>
                <w:b/>
              </w:rPr>
              <w:t>Persentase (%)</w:t>
            </w:r>
          </w:p>
        </w:tc>
        <w:tc>
          <w:tcPr>
            <w:tcW w:w="1313" w:type="dxa"/>
          </w:tcPr>
          <w:p w:rsidR="00450565" w:rsidRPr="006E2804" w:rsidRDefault="00450565" w:rsidP="00450565">
            <w:pPr>
              <w:jc w:val="center"/>
              <w:cnfStyle w:val="000000100000"/>
              <w:rPr>
                <w:rFonts w:ascii="Times New Roman" w:hAnsi="Times New Roman" w:cs="Times New Roman"/>
                <w:b/>
              </w:rPr>
            </w:pPr>
            <w:r w:rsidRPr="006E2804">
              <w:rPr>
                <w:rFonts w:ascii="Times New Roman" w:hAnsi="Times New Roman" w:cs="Times New Roman"/>
                <w:b/>
              </w:rPr>
              <w:t>Frekuensi</w:t>
            </w:r>
          </w:p>
          <w:p w:rsidR="00450565" w:rsidRPr="006E2804" w:rsidRDefault="00450565" w:rsidP="00450565">
            <w:pPr>
              <w:jc w:val="center"/>
              <w:cnfStyle w:val="000000100000"/>
              <w:rPr>
                <w:rFonts w:ascii="Times New Roman" w:hAnsi="Times New Roman" w:cs="Times New Roman"/>
                <w:b/>
              </w:rPr>
            </w:pPr>
            <w:r w:rsidRPr="006E2804">
              <w:rPr>
                <w:rFonts w:ascii="Times New Roman" w:hAnsi="Times New Roman" w:cs="Times New Roman"/>
                <w:b/>
              </w:rPr>
              <w:t>(n)</w:t>
            </w:r>
          </w:p>
        </w:tc>
        <w:tc>
          <w:tcPr>
            <w:tcW w:w="1350" w:type="dxa"/>
          </w:tcPr>
          <w:p w:rsidR="00450565" w:rsidRPr="006E2804" w:rsidRDefault="00450565" w:rsidP="00450565">
            <w:pPr>
              <w:jc w:val="center"/>
              <w:cnfStyle w:val="000000100000"/>
              <w:rPr>
                <w:rFonts w:ascii="Times New Roman" w:hAnsi="Times New Roman" w:cs="Times New Roman"/>
                <w:b/>
              </w:rPr>
            </w:pPr>
            <w:r w:rsidRPr="006E2804">
              <w:rPr>
                <w:rFonts w:ascii="Times New Roman" w:hAnsi="Times New Roman" w:cs="Times New Roman"/>
                <w:b/>
              </w:rPr>
              <w:t>Persentase (%)</w:t>
            </w:r>
          </w:p>
        </w:tc>
      </w:tr>
      <w:tr w:rsidR="00450565" w:rsidRPr="006E2804" w:rsidTr="00450565">
        <w:trPr>
          <w:trHeight w:val="20"/>
        </w:trPr>
        <w:tc>
          <w:tcPr>
            <w:cnfStyle w:val="001000000000"/>
            <w:tcW w:w="635" w:type="dxa"/>
          </w:tcPr>
          <w:p w:rsidR="00450565" w:rsidRPr="006E2804" w:rsidRDefault="00450565" w:rsidP="00450565">
            <w:pPr>
              <w:jc w:val="center"/>
              <w:rPr>
                <w:rFonts w:ascii="Times New Roman" w:hAnsi="Times New Roman" w:cs="Times New Roman"/>
              </w:rPr>
            </w:pPr>
            <w:r w:rsidRPr="006E2804">
              <w:rPr>
                <w:rFonts w:ascii="Times New Roman" w:hAnsi="Times New Roman" w:cs="Times New Roman"/>
              </w:rPr>
              <w:t>1.</w:t>
            </w:r>
          </w:p>
        </w:tc>
        <w:tc>
          <w:tcPr>
            <w:tcW w:w="2195" w:type="dxa"/>
          </w:tcPr>
          <w:p w:rsidR="00450565" w:rsidRPr="006E2804" w:rsidRDefault="00450565" w:rsidP="00450565">
            <w:pPr>
              <w:cnfStyle w:val="000000000000"/>
              <w:rPr>
                <w:rFonts w:ascii="Times New Roman" w:hAnsi="Times New Roman" w:cs="Times New Roman"/>
                <w:b/>
                <w:bCs/>
              </w:rPr>
            </w:pPr>
            <w:r w:rsidRPr="006E2804">
              <w:rPr>
                <w:rFonts w:ascii="Times New Roman" w:hAnsi="Times New Roman" w:cs="Times New Roman"/>
                <w:b/>
                <w:bCs/>
              </w:rPr>
              <w:t>B</w:t>
            </w:r>
            <w:r>
              <w:rPr>
                <w:rFonts w:ascii="Times New Roman" w:hAnsi="Times New Roman" w:cs="Times New Roman"/>
                <w:b/>
                <w:bCs/>
              </w:rPr>
              <w:t xml:space="preserve">erat </w:t>
            </w:r>
            <w:r w:rsidRPr="006E2804">
              <w:rPr>
                <w:rFonts w:ascii="Times New Roman" w:hAnsi="Times New Roman" w:cs="Times New Roman"/>
                <w:b/>
                <w:bCs/>
              </w:rPr>
              <w:t>B</w:t>
            </w:r>
            <w:r>
              <w:rPr>
                <w:rFonts w:ascii="Times New Roman" w:hAnsi="Times New Roman" w:cs="Times New Roman"/>
                <w:b/>
                <w:bCs/>
              </w:rPr>
              <w:t xml:space="preserve">adan </w:t>
            </w:r>
            <w:r w:rsidRPr="006E2804">
              <w:rPr>
                <w:rFonts w:ascii="Times New Roman" w:hAnsi="Times New Roman" w:cs="Times New Roman"/>
                <w:b/>
                <w:bCs/>
              </w:rPr>
              <w:t>L</w:t>
            </w:r>
            <w:r>
              <w:rPr>
                <w:rFonts w:ascii="Times New Roman" w:hAnsi="Times New Roman" w:cs="Times New Roman"/>
                <w:b/>
                <w:bCs/>
              </w:rPr>
              <w:t>ahir</w:t>
            </w:r>
          </w:p>
          <w:p w:rsidR="00450565" w:rsidRPr="006E2804" w:rsidRDefault="00450565" w:rsidP="00450565">
            <w:pPr>
              <w:pStyle w:val="ListParagraph"/>
              <w:numPr>
                <w:ilvl w:val="0"/>
                <w:numId w:val="16"/>
              </w:numPr>
              <w:ind w:left="391" w:hanging="391"/>
              <w:cnfStyle w:val="000000000000"/>
              <w:rPr>
                <w:rFonts w:ascii="Times New Roman" w:hAnsi="Times New Roman" w:cs="Times New Roman"/>
              </w:rPr>
            </w:pPr>
            <w:r w:rsidRPr="006E2804">
              <w:rPr>
                <w:rFonts w:ascii="Times New Roman" w:hAnsi="Times New Roman" w:cs="Times New Roman"/>
              </w:rPr>
              <w:t>BBLR (&lt;2500 gram)</w:t>
            </w:r>
          </w:p>
          <w:p w:rsidR="00450565" w:rsidRPr="006E2804" w:rsidRDefault="00450565" w:rsidP="00450565">
            <w:pPr>
              <w:pStyle w:val="ListParagraph"/>
              <w:numPr>
                <w:ilvl w:val="0"/>
                <w:numId w:val="16"/>
              </w:numPr>
              <w:ind w:left="391" w:hanging="391"/>
              <w:cnfStyle w:val="000000000000"/>
              <w:rPr>
                <w:rFonts w:ascii="Times New Roman" w:hAnsi="Times New Roman" w:cs="Times New Roman"/>
              </w:rPr>
            </w:pPr>
            <w:r w:rsidRPr="006E2804">
              <w:rPr>
                <w:rFonts w:ascii="Times New Roman" w:hAnsi="Times New Roman" w:cs="Times New Roman"/>
              </w:rPr>
              <w:t>Normal (≥2500-4000 gram)</w:t>
            </w:r>
          </w:p>
        </w:tc>
        <w:tc>
          <w:tcPr>
            <w:tcW w:w="1417" w:type="dxa"/>
          </w:tcPr>
          <w:p w:rsidR="00450565" w:rsidRPr="006E2804" w:rsidRDefault="00450565" w:rsidP="00450565">
            <w:pPr>
              <w:jc w:val="center"/>
              <w:cnfStyle w:val="000000000000"/>
              <w:rPr>
                <w:rFonts w:ascii="Times New Roman" w:hAnsi="Times New Roman" w:cs="Times New Roman"/>
              </w:rPr>
            </w:pPr>
          </w:p>
          <w:p w:rsidR="00450565" w:rsidRPr="006E2804" w:rsidRDefault="00450565" w:rsidP="00450565">
            <w:pPr>
              <w:jc w:val="center"/>
              <w:cnfStyle w:val="000000000000"/>
              <w:rPr>
                <w:rFonts w:ascii="Times New Roman" w:hAnsi="Times New Roman" w:cs="Times New Roman"/>
              </w:rPr>
            </w:pPr>
            <w:r w:rsidRPr="006E2804">
              <w:rPr>
                <w:rFonts w:ascii="Times New Roman" w:hAnsi="Times New Roman" w:cs="Times New Roman"/>
              </w:rPr>
              <w:t>10</w:t>
            </w:r>
          </w:p>
          <w:p w:rsidR="00450565" w:rsidRPr="006E2804" w:rsidRDefault="00450565" w:rsidP="00450565">
            <w:pPr>
              <w:jc w:val="center"/>
              <w:cnfStyle w:val="000000000000"/>
              <w:rPr>
                <w:rFonts w:ascii="Times New Roman" w:hAnsi="Times New Roman" w:cs="Times New Roman"/>
              </w:rPr>
            </w:pPr>
          </w:p>
          <w:p w:rsidR="00450565" w:rsidRPr="006E2804" w:rsidRDefault="00450565" w:rsidP="00450565">
            <w:pPr>
              <w:jc w:val="center"/>
              <w:cnfStyle w:val="000000000000"/>
              <w:rPr>
                <w:rFonts w:ascii="Times New Roman" w:hAnsi="Times New Roman" w:cs="Times New Roman"/>
              </w:rPr>
            </w:pPr>
            <w:r w:rsidRPr="006E2804">
              <w:rPr>
                <w:rFonts w:ascii="Times New Roman" w:hAnsi="Times New Roman" w:cs="Times New Roman"/>
              </w:rPr>
              <w:t>12</w:t>
            </w:r>
          </w:p>
        </w:tc>
        <w:tc>
          <w:tcPr>
            <w:tcW w:w="1380" w:type="dxa"/>
          </w:tcPr>
          <w:p w:rsidR="00450565" w:rsidRPr="006E2804" w:rsidRDefault="00450565" w:rsidP="00450565">
            <w:pPr>
              <w:jc w:val="center"/>
              <w:cnfStyle w:val="000000000000"/>
              <w:rPr>
                <w:rFonts w:ascii="Times New Roman" w:hAnsi="Times New Roman" w:cs="Times New Roman"/>
              </w:rPr>
            </w:pPr>
          </w:p>
          <w:p w:rsidR="00450565" w:rsidRPr="006E2804" w:rsidRDefault="00450565" w:rsidP="00450565">
            <w:pPr>
              <w:jc w:val="center"/>
              <w:cnfStyle w:val="000000000000"/>
              <w:rPr>
                <w:rFonts w:ascii="Times New Roman" w:hAnsi="Times New Roman" w:cs="Times New Roman"/>
              </w:rPr>
            </w:pPr>
            <w:r w:rsidRPr="006E2804">
              <w:rPr>
                <w:rFonts w:ascii="Times New Roman" w:hAnsi="Times New Roman" w:cs="Times New Roman"/>
              </w:rPr>
              <w:t>45,5</w:t>
            </w:r>
          </w:p>
          <w:p w:rsidR="00450565" w:rsidRPr="006E2804" w:rsidRDefault="00450565" w:rsidP="00450565">
            <w:pPr>
              <w:jc w:val="center"/>
              <w:cnfStyle w:val="000000000000"/>
              <w:rPr>
                <w:rFonts w:ascii="Times New Roman" w:hAnsi="Times New Roman" w:cs="Times New Roman"/>
              </w:rPr>
            </w:pPr>
          </w:p>
          <w:p w:rsidR="00450565" w:rsidRPr="006E2804" w:rsidRDefault="00450565" w:rsidP="00450565">
            <w:pPr>
              <w:jc w:val="center"/>
              <w:cnfStyle w:val="000000000000"/>
              <w:rPr>
                <w:rFonts w:ascii="Times New Roman" w:hAnsi="Times New Roman" w:cs="Times New Roman"/>
              </w:rPr>
            </w:pPr>
            <w:r w:rsidRPr="006E2804">
              <w:rPr>
                <w:rFonts w:ascii="Times New Roman" w:hAnsi="Times New Roman" w:cs="Times New Roman"/>
              </w:rPr>
              <w:t>54,5</w:t>
            </w:r>
          </w:p>
        </w:tc>
        <w:tc>
          <w:tcPr>
            <w:tcW w:w="1313" w:type="dxa"/>
          </w:tcPr>
          <w:p w:rsidR="00450565" w:rsidRPr="006E2804" w:rsidRDefault="00450565" w:rsidP="00450565">
            <w:pPr>
              <w:jc w:val="center"/>
              <w:cnfStyle w:val="000000000000"/>
              <w:rPr>
                <w:rFonts w:ascii="Times New Roman" w:hAnsi="Times New Roman" w:cs="Times New Roman"/>
              </w:rPr>
            </w:pPr>
          </w:p>
          <w:p w:rsidR="00450565" w:rsidRPr="006E2804" w:rsidRDefault="00450565" w:rsidP="00450565">
            <w:pPr>
              <w:jc w:val="center"/>
              <w:cnfStyle w:val="000000000000"/>
              <w:rPr>
                <w:rFonts w:ascii="Times New Roman" w:hAnsi="Times New Roman" w:cs="Times New Roman"/>
              </w:rPr>
            </w:pPr>
            <w:r w:rsidRPr="006E2804">
              <w:rPr>
                <w:rFonts w:ascii="Times New Roman" w:hAnsi="Times New Roman" w:cs="Times New Roman"/>
              </w:rPr>
              <w:t>1</w:t>
            </w:r>
          </w:p>
          <w:p w:rsidR="00450565" w:rsidRPr="006E2804" w:rsidRDefault="00450565" w:rsidP="00450565">
            <w:pPr>
              <w:jc w:val="center"/>
              <w:cnfStyle w:val="000000000000"/>
              <w:rPr>
                <w:rFonts w:ascii="Times New Roman" w:hAnsi="Times New Roman" w:cs="Times New Roman"/>
              </w:rPr>
            </w:pPr>
          </w:p>
          <w:p w:rsidR="00450565" w:rsidRPr="006E2804" w:rsidRDefault="00450565" w:rsidP="00450565">
            <w:pPr>
              <w:jc w:val="center"/>
              <w:cnfStyle w:val="000000000000"/>
              <w:rPr>
                <w:rFonts w:ascii="Times New Roman" w:hAnsi="Times New Roman" w:cs="Times New Roman"/>
              </w:rPr>
            </w:pPr>
            <w:r w:rsidRPr="006E2804">
              <w:rPr>
                <w:rFonts w:ascii="Times New Roman" w:hAnsi="Times New Roman" w:cs="Times New Roman"/>
              </w:rPr>
              <w:t>21</w:t>
            </w:r>
          </w:p>
        </w:tc>
        <w:tc>
          <w:tcPr>
            <w:tcW w:w="1350" w:type="dxa"/>
          </w:tcPr>
          <w:p w:rsidR="00450565" w:rsidRPr="006E2804" w:rsidRDefault="00450565" w:rsidP="00450565">
            <w:pPr>
              <w:jc w:val="center"/>
              <w:cnfStyle w:val="000000000000"/>
              <w:rPr>
                <w:rFonts w:ascii="Times New Roman" w:hAnsi="Times New Roman" w:cs="Times New Roman"/>
              </w:rPr>
            </w:pPr>
          </w:p>
          <w:p w:rsidR="00450565" w:rsidRPr="006E2804" w:rsidRDefault="00450565" w:rsidP="00450565">
            <w:pPr>
              <w:jc w:val="center"/>
              <w:cnfStyle w:val="000000000000"/>
              <w:rPr>
                <w:rFonts w:ascii="Times New Roman" w:hAnsi="Times New Roman" w:cs="Times New Roman"/>
              </w:rPr>
            </w:pPr>
            <w:r w:rsidRPr="006E2804">
              <w:rPr>
                <w:rFonts w:ascii="Times New Roman" w:hAnsi="Times New Roman" w:cs="Times New Roman"/>
              </w:rPr>
              <w:t>4,5</w:t>
            </w:r>
          </w:p>
          <w:p w:rsidR="00450565" w:rsidRPr="006E2804" w:rsidRDefault="00450565" w:rsidP="00450565">
            <w:pPr>
              <w:jc w:val="center"/>
              <w:cnfStyle w:val="000000000000"/>
              <w:rPr>
                <w:rFonts w:ascii="Times New Roman" w:hAnsi="Times New Roman" w:cs="Times New Roman"/>
              </w:rPr>
            </w:pPr>
          </w:p>
          <w:p w:rsidR="00450565" w:rsidRPr="006E2804" w:rsidRDefault="00450565" w:rsidP="00450565">
            <w:pPr>
              <w:jc w:val="center"/>
              <w:cnfStyle w:val="000000000000"/>
              <w:rPr>
                <w:rFonts w:ascii="Times New Roman" w:hAnsi="Times New Roman" w:cs="Times New Roman"/>
              </w:rPr>
            </w:pPr>
            <w:r w:rsidRPr="006E2804">
              <w:rPr>
                <w:rFonts w:ascii="Times New Roman" w:hAnsi="Times New Roman" w:cs="Times New Roman"/>
              </w:rPr>
              <w:t>95,5</w:t>
            </w:r>
          </w:p>
        </w:tc>
      </w:tr>
      <w:tr w:rsidR="00450565" w:rsidRPr="006E2804" w:rsidTr="00450565">
        <w:trPr>
          <w:cnfStyle w:val="000000100000"/>
          <w:trHeight w:val="20"/>
        </w:trPr>
        <w:tc>
          <w:tcPr>
            <w:cnfStyle w:val="001000000000"/>
            <w:tcW w:w="635" w:type="dxa"/>
          </w:tcPr>
          <w:p w:rsidR="00450565" w:rsidRPr="006E2804" w:rsidRDefault="00450565" w:rsidP="00450565">
            <w:pPr>
              <w:jc w:val="center"/>
              <w:rPr>
                <w:rFonts w:ascii="Times New Roman" w:hAnsi="Times New Roman" w:cs="Times New Roman"/>
              </w:rPr>
            </w:pPr>
            <w:r w:rsidRPr="006E2804">
              <w:rPr>
                <w:rFonts w:ascii="Times New Roman" w:hAnsi="Times New Roman" w:cs="Times New Roman"/>
              </w:rPr>
              <w:t>2.</w:t>
            </w:r>
          </w:p>
        </w:tc>
        <w:tc>
          <w:tcPr>
            <w:tcW w:w="2195" w:type="dxa"/>
          </w:tcPr>
          <w:p w:rsidR="00450565" w:rsidRPr="006E2804" w:rsidRDefault="00450565" w:rsidP="00450565">
            <w:pPr>
              <w:cnfStyle w:val="000000100000"/>
              <w:rPr>
                <w:rFonts w:ascii="Times New Roman" w:hAnsi="Times New Roman" w:cs="Times New Roman"/>
                <w:b/>
                <w:bCs/>
              </w:rPr>
            </w:pPr>
            <w:r w:rsidRPr="006E2804">
              <w:rPr>
                <w:rFonts w:ascii="Times New Roman" w:hAnsi="Times New Roman" w:cs="Times New Roman"/>
                <w:b/>
                <w:bCs/>
              </w:rPr>
              <w:t xml:space="preserve">Jenis Kelamin Anak </w:t>
            </w:r>
          </w:p>
          <w:p w:rsidR="00450565" w:rsidRPr="006E2804" w:rsidRDefault="00450565" w:rsidP="00450565">
            <w:pPr>
              <w:pStyle w:val="ListParagraph"/>
              <w:numPr>
                <w:ilvl w:val="0"/>
                <w:numId w:val="19"/>
              </w:numPr>
              <w:ind w:left="391" w:hanging="391"/>
              <w:cnfStyle w:val="000000100000"/>
              <w:rPr>
                <w:rFonts w:ascii="Times New Roman" w:hAnsi="Times New Roman" w:cs="Times New Roman"/>
                <w:bCs/>
              </w:rPr>
            </w:pPr>
            <w:r w:rsidRPr="006E2804">
              <w:rPr>
                <w:rFonts w:ascii="Times New Roman" w:hAnsi="Times New Roman" w:cs="Times New Roman"/>
                <w:bCs/>
              </w:rPr>
              <w:t>Laki-laki</w:t>
            </w:r>
          </w:p>
          <w:p w:rsidR="00450565" w:rsidRPr="006E2804" w:rsidRDefault="00450565" w:rsidP="00450565">
            <w:pPr>
              <w:pStyle w:val="ListParagraph"/>
              <w:numPr>
                <w:ilvl w:val="0"/>
                <w:numId w:val="19"/>
              </w:numPr>
              <w:ind w:left="391" w:hanging="391"/>
              <w:cnfStyle w:val="000000100000"/>
              <w:rPr>
                <w:rFonts w:ascii="Times New Roman" w:hAnsi="Times New Roman" w:cs="Times New Roman"/>
                <w:b/>
                <w:bCs/>
              </w:rPr>
            </w:pPr>
            <w:r w:rsidRPr="006E2804">
              <w:rPr>
                <w:rFonts w:ascii="Times New Roman" w:hAnsi="Times New Roman" w:cs="Times New Roman"/>
                <w:bCs/>
              </w:rPr>
              <w:t>Perempuan</w:t>
            </w:r>
          </w:p>
        </w:tc>
        <w:tc>
          <w:tcPr>
            <w:tcW w:w="1417" w:type="dxa"/>
          </w:tcPr>
          <w:p w:rsidR="00450565" w:rsidRPr="006E2804" w:rsidRDefault="00450565" w:rsidP="00450565">
            <w:pPr>
              <w:jc w:val="center"/>
              <w:cnfStyle w:val="000000100000"/>
              <w:rPr>
                <w:rFonts w:ascii="Times New Roman" w:hAnsi="Times New Roman" w:cs="Times New Roman"/>
              </w:rPr>
            </w:pPr>
          </w:p>
          <w:p w:rsidR="00450565" w:rsidRPr="006E2804" w:rsidRDefault="00450565" w:rsidP="00450565">
            <w:pPr>
              <w:jc w:val="center"/>
              <w:cnfStyle w:val="000000100000"/>
              <w:rPr>
                <w:rFonts w:ascii="Times New Roman" w:hAnsi="Times New Roman" w:cs="Times New Roman"/>
              </w:rPr>
            </w:pPr>
            <w:r>
              <w:rPr>
                <w:rFonts w:ascii="Times New Roman" w:hAnsi="Times New Roman" w:cs="Times New Roman"/>
              </w:rPr>
              <w:t>10</w:t>
            </w:r>
          </w:p>
          <w:p w:rsidR="00450565" w:rsidRPr="006E2804" w:rsidRDefault="00450565" w:rsidP="00450565">
            <w:pPr>
              <w:jc w:val="center"/>
              <w:cnfStyle w:val="000000100000"/>
              <w:rPr>
                <w:rFonts w:ascii="Times New Roman" w:hAnsi="Times New Roman" w:cs="Times New Roman"/>
              </w:rPr>
            </w:pPr>
            <w:r>
              <w:rPr>
                <w:rFonts w:ascii="Times New Roman" w:hAnsi="Times New Roman" w:cs="Times New Roman"/>
              </w:rPr>
              <w:t>12</w:t>
            </w:r>
          </w:p>
        </w:tc>
        <w:tc>
          <w:tcPr>
            <w:tcW w:w="1380" w:type="dxa"/>
          </w:tcPr>
          <w:p w:rsidR="00450565" w:rsidRDefault="00450565" w:rsidP="00450565">
            <w:pPr>
              <w:cnfStyle w:val="000000100000"/>
              <w:rPr>
                <w:rFonts w:ascii="Times New Roman" w:hAnsi="Times New Roman" w:cs="Times New Roman"/>
              </w:rPr>
            </w:pPr>
          </w:p>
          <w:p w:rsidR="00450565" w:rsidRDefault="00450565" w:rsidP="00450565">
            <w:pPr>
              <w:jc w:val="center"/>
              <w:cnfStyle w:val="000000100000"/>
              <w:rPr>
                <w:rFonts w:ascii="Times New Roman" w:hAnsi="Times New Roman" w:cs="Times New Roman"/>
              </w:rPr>
            </w:pPr>
            <w:r>
              <w:rPr>
                <w:rFonts w:ascii="Times New Roman" w:hAnsi="Times New Roman" w:cs="Times New Roman"/>
              </w:rPr>
              <w:t>45,5</w:t>
            </w:r>
          </w:p>
          <w:p w:rsidR="00450565" w:rsidRPr="00054CC8" w:rsidRDefault="00450565" w:rsidP="00450565">
            <w:pPr>
              <w:jc w:val="center"/>
              <w:cnfStyle w:val="000000100000"/>
              <w:rPr>
                <w:rFonts w:ascii="Times New Roman" w:hAnsi="Times New Roman" w:cs="Times New Roman"/>
              </w:rPr>
            </w:pPr>
            <w:r>
              <w:rPr>
                <w:rFonts w:ascii="Times New Roman" w:hAnsi="Times New Roman" w:cs="Times New Roman"/>
              </w:rPr>
              <w:t>54,5</w:t>
            </w:r>
          </w:p>
        </w:tc>
        <w:tc>
          <w:tcPr>
            <w:tcW w:w="1313" w:type="dxa"/>
          </w:tcPr>
          <w:p w:rsidR="00450565" w:rsidRDefault="00450565" w:rsidP="00450565">
            <w:pPr>
              <w:cnfStyle w:val="000000100000"/>
              <w:rPr>
                <w:rFonts w:ascii="Times New Roman" w:hAnsi="Times New Roman" w:cs="Times New Roman"/>
              </w:rPr>
            </w:pPr>
          </w:p>
          <w:p w:rsidR="00450565" w:rsidRDefault="00450565" w:rsidP="00450565">
            <w:pPr>
              <w:jc w:val="center"/>
              <w:cnfStyle w:val="000000100000"/>
              <w:rPr>
                <w:rFonts w:ascii="Times New Roman" w:hAnsi="Times New Roman" w:cs="Times New Roman"/>
              </w:rPr>
            </w:pPr>
            <w:r>
              <w:rPr>
                <w:rFonts w:ascii="Times New Roman" w:hAnsi="Times New Roman" w:cs="Times New Roman"/>
              </w:rPr>
              <w:t>12</w:t>
            </w:r>
          </w:p>
          <w:p w:rsidR="00450565" w:rsidRPr="00587C44" w:rsidRDefault="00450565" w:rsidP="00450565">
            <w:pPr>
              <w:jc w:val="center"/>
              <w:cnfStyle w:val="000000100000"/>
              <w:rPr>
                <w:rFonts w:ascii="Times New Roman" w:hAnsi="Times New Roman" w:cs="Times New Roman"/>
              </w:rPr>
            </w:pPr>
            <w:r>
              <w:rPr>
                <w:rFonts w:ascii="Times New Roman" w:hAnsi="Times New Roman" w:cs="Times New Roman"/>
              </w:rPr>
              <w:t>10</w:t>
            </w:r>
          </w:p>
        </w:tc>
        <w:tc>
          <w:tcPr>
            <w:tcW w:w="1350" w:type="dxa"/>
          </w:tcPr>
          <w:p w:rsidR="00450565" w:rsidRDefault="00450565" w:rsidP="00450565">
            <w:pPr>
              <w:cnfStyle w:val="000000100000"/>
              <w:rPr>
                <w:rFonts w:ascii="Times New Roman" w:hAnsi="Times New Roman" w:cs="Times New Roman"/>
              </w:rPr>
            </w:pPr>
          </w:p>
          <w:p w:rsidR="00450565" w:rsidRDefault="00450565" w:rsidP="00450565">
            <w:pPr>
              <w:jc w:val="center"/>
              <w:cnfStyle w:val="000000100000"/>
              <w:rPr>
                <w:rFonts w:ascii="Times New Roman" w:hAnsi="Times New Roman" w:cs="Times New Roman"/>
              </w:rPr>
            </w:pPr>
            <w:r>
              <w:rPr>
                <w:rFonts w:ascii="Times New Roman" w:hAnsi="Times New Roman" w:cs="Times New Roman"/>
              </w:rPr>
              <w:t>54,5</w:t>
            </w:r>
          </w:p>
          <w:p w:rsidR="00450565" w:rsidRPr="00054CC8" w:rsidRDefault="00450565" w:rsidP="00450565">
            <w:pPr>
              <w:jc w:val="center"/>
              <w:cnfStyle w:val="000000100000"/>
              <w:rPr>
                <w:rFonts w:ascii="Times New Roman" w:hAnsi="Times New Roman" w:cs="Times New Roman"/>
              </w:rPr>
            </w:pPr>
            <w:r>
              <w:rPr>
                <w:rFonts w:ascii="Times New Roman" w:hAnsi="Times New Roman" w:cs="Times New Roman"/>
              </w:rPr>
              <w:t>45,5</w:t>
            </w:r>
          </w:p>
        </w:tc>
      </w:tr>
      <w:tr w:rsidR="00450565" w:rsidRPr="006E2804" w:rsidTr="00450565">
        <w:trPr>
          <w:trHeight w:val="20"/>
        </w:trPr>
        <w:tc>
          <w:tcPr>
            <w:cnfStyle w:val="001000000000"/>
            <w:tcW w:w="635" w:type="dxa"/>
          </w:tcPr>
          <w:p w:rsidR="00450565" w:rsidRPr="006E2804" w:rsidRDefault="00450565" w:rsidP="00450565">
            <w:pPr>
              <w:jc w:val="center"/>
              <w:rPr>
                <w:rFonts w:ascii="Times New Roman" w:hAnsi="Times New Roman" w:cs="Times New Roman"/>
              </w:rPr>
            </w:pPr>
            <w:r>
              <w:rPr>
                <w:rFonts w:ascii="Times New Roman" w:hAnsi="Times New Roman" w:cs="Times New Roman"/>
              </w:rPr>
              <w:t>3</w:t>
            </w:r>
            <w:r w:rsidRPr="006E2804">
              <w:rPr>
                <w:rFonts w:ascii="Times New Roman" w:hAnsi="Times New Roman" w:cs="Times New Roman"/>
              </w:rPr>
              <w:t>.</w:t>
            </w:r>
          </w:p>
        </w:tc>
        <w:tc>
          <w:tcPr>
            <w:tcW w:w="2195" w:type="dxa"/>
          </w:tcPr>
          <w:p w:rsidR="00450565" w:rsidRPr="006E2804" w:rsidRDefault="00450565" w:rsidP="00450565">
            <w:pPr>
              <w:cnfStyle w:val="000000000000"/>
              <w:rPr>
                <w:rFonts w:ascii="Times New Roman" w:hAnsi="Times New Roman" w:cs="Times New Roman"/>
                <w:b/>
                <w:bCs/>
              </w:rPr>
            </w:pPr>
            <w:r w:rsidRPr="006E2804">
              <w:rPr>
                <w:rFonts w:ascii="Times New Roman" w:hAnsi="Times New Roman" w:cs="Times New Roman"/>
                <w:b/>
                <w:bCs/>
              </w:rPr>
              <w:t>Tinggi Badan Ibu</w:t>
            </w:r>
          </w:p>
          <w:p w:rsidR="00450565" w:rsidRPr="006E2804" w:rsidRDefault="00450565" w:rsidP="00450565">
            <w:pPr>
              <w:pStyle w:val="ListParagraph"/>
              <w:numPr>
                <w:ilvl w:val="0"/>
                <w:numId w:val="17"/>
              </w:numPr>
              <w:ind w:left="391" w:hanging="391"/>
              <w:cnfStyle w:val="000000000000"/>
              <w:rPr>
                <w:rFonts w:ascii="Times New Roman" w:hAnsi="Times New Roman" w:cs="Times New Roman"/>
              </w:rPr>
            </w:pPr>
            <w:r w:rsidRPr="006E2804">
              <w:rPr>
                <w:rFonts w:ascii="Times New Roman" w:hAnsi="Times New Roman" w:cs="Times New Roman"/>
              </w:rPr>
              <w:t>Pendek &lt;</w:t>
            </w:r>
            <w:r>
              <w:rPr>
                <w:rFonts w:ascii="Times New Roman" w:hAnsi="Times New Roman" w:cs="Times New Roman"/>
              </w:rPr>
              <w:t>150</w:t>
            </w:r>
            <w:r w:rsidRPr="006E2804">
              <w:rPr>
                <w:rFonts w:ascii="Times New Roman" w:hAnsi="Times New Roman" w:cs="Times New Roman"/>
              </w:rPr>
              <w:t xml:space="preserve"> cm</w:t>
            </w:r>
          </w:p>
          <w:p w:rsidR="00450565" w:rsidRPr="006E2804" w:rsidRDefault="00450565" w:rsidP="00450565">
            <w:pPr>
              <w:pStyle w:val="ListParagraph"/>
              <w:numPr>
                <w:ilvl w:val="0"/>
                <w:numId w:val="17"/>
              </w:numPr>
              <w:ind w:left="391" w:hanging="391"/>
              <w:cnfStyle w:val="000000000000"/>
              <w:rPr>
                <w:rFonts w:ascii="Times New Roman" w:hAnsi="Times New Roman" w:cs="Times New Roman"/>
              </w:rPr>
            </w:pPr>
            <w:r w:rsidRPr="006E2804">
              <w:rPr>
                <w:rFonts w:ascii="Times New Roman" w:hAnsi="Times New Roman" w:cs="Times New Roman"/>
              </w:rPr>
              <w:t xml:space="preserve">Normal </w:t>
            </w:r>
            <w:r>
              <w:rPr>
                <w:rFonts w:ascii="Times New Roman" w:hAnsi="Times New Roman" w:cs="Times New Roman"/>
              </w:rPr>
              <w:t>≥150</w:t>
            </w:r>
            <w:r w:rsidRPr="006E2804">
              <w:rPr>
                <w:rFonts w:ascii="Times New Roman" w:hAnsi="Times New Roman" w:cs="Times New Roman"/>
              </w:rPr>
              <w:t xml:space="preserve"> cm</w:t>
            </w:r>
          </w:p>
        </w:tc>
        <w:tc>
          <w:tcPr>
            <w:tcW w:w="1417" w:type="dxa"/>
          </w:tcPr>
          <w:p w:rsidR="00450565" w:rsidRPr="006E2804" w:rsidRDefault="00450565" w:rsidP="00450565">
            <w:pPr>
              <w:cnfStyle w:val="000000000000"/>
              <w:rPr>
                <w:rFonts w:ascii="Times New Roman" w:hAnsi="Times New Roman" w:cs="Times New Roman"/>
              </w:rPr>
            </w:pPr>
          </w:p>
          <w:p w:rsidR="00450565" w:rsidRPr="006E2804" w:rsidRDefault="00450565" w:rsidP="00450565">
            <w:pPr>
              <w:jc w:val="center"/>
              <w:cnfStyle w:val="000000000000"/>
              <w:rPr>
                <w:rFonts w:ascii="Times New Roman" w:hAnsi="Times New Roman" w:cs="Times New Roman"/>
              </w:rPr>
            </w:pPr>
            <w:r w:rsidRPr="006E2804">
              <w:rPr>
                <w:rFonts w:ascii="Times New Roman" w:hAnsi="Times New Roman" w:cs="Times New Roman"/>
              </w:rPr>
              <w:t>4</w:t>
            </w:r>
          </w:p>
          <w:p w:rsidR="00450565" w:rsidRPr="006E2804" w:rsidRDefault="00450565" w:rsidP="00450565">
            <w:pPr>
              <w:jc w:val="center"/>
              <w:cnfStyle w:val="000000000000"/>
              <w:rPr>
                <w:rFonts w:ascii="Times New Roman" w:hAnsi="Times New Roman" w:cs="Times New Roman"/>
              </w:rPr>
            </w:pPr>
            <w:r w:rsidRPr="006E2804">
              <w:rPr>
                <w:rFonts w:ascii="Times New Roman" w:hAnsi="Times New Roman" w:cs="Times New Roman"/>
              </w:rPr>
              <w:t>18</w:t>
            </w:r>
          </w:p>
        </w:tc>
        <w:tc>
          <w:tcPr>
            <w:tcW w:w="1380" w:type="dxa"/>
          </w:tcPr>
          <w:p w:rsidR="00450565" w:rsidRPr="006E2804" w:rsidRDefault="00450565" w:rsidP="00450565">
            <w:pPr>
              <w:cnfStyle w:val="000000000000"/>
              <w:rPr>
                <w:rFonts w:ascii="Times New Roman" w:hAnsi="Times New Roman" w:cs="Times New Roman"/>
              </w:rPr>
            </w:pPr>
          </w:p>
          <w:p w:rsidR="00450565" w:rsidRPr="006E2804" w:rsidRDefault="00450565" w:rsidP="00450565">
            <w:pPr>
              <w:jc w:val="center"/>
              <w:cnfStyle w:val="000000000000"/>
              <w:rPr>
                <w:rFonts w:ascii="Times New Roman" w:hAnsi="Times New Roman" w:cs="Times New Roman"/>
              </w:rPr>
            </w:pPr>
            <w:r w:rsidRPr="006E2804">
              <w:rPr>
                <w:rFonts w:ascii="Times New Roman" w:hAnsi="Times New Roman" w:cs="Times New Roman"/>
              </w:rPr>
              <w:t>18,2</w:t>
            </w:r>
          </w:p>
          <w:p w:rsidR="00450565" w:rsidRPr="006E2804" w:rsidRDefault="00450565" w:rsidP="00450565">
            <w:pPr>
              <w:jc w:val="center"/>
              <w:cnfStyle w:val="000000000000"/>
              <w:rPr>
                <w:rFonts w:ascii="Times New Roman" w:hAnsi="Times New Roman" w:cs="Times New Roman"/>
              </w:rPr>
            </w:pPr>
            <w:r w:rsidRPr="006E2804">
              <w:rPr>
                <w:rFonts w:ascii="Times New Roman" w:hAnsi="Times New Roman" w:cs="Times New Roman"/>
              </w:rPr>
              <w:t>81,8</w:t>
            </w:r>
          </w:p>
        </w:tc>
        <w:tc>
          <w:tcPr>
            <w:tcW w:w="1313" w:type="dxa"/>
          </w:tcPr>
          <w:p w:rsidR="00450565" w:rsidRPr="006E2804" w:rsidRDefault="00450565" w:rsidP="00450565">
            <w:pPr>
              <w:cnfStyle w:val="000000000000"/>
              <w:rPr>
                <w:rFonts w:ascii="Times New Roman" w:hAnsi="Times New Roman" w:cs="Times New Roman"/>
              </w:rPr>
            </w:pPr>
          </w:p>
          <w:p w:rsidR="00450565" w:rsidRPr="006E2804" w:rsidRDefault="00450565" w:rsidP="00450565">
            <w:pPr>
              <w:jc w:val="center"/>
              <w:cnfStyle w:val="000000000000"/>
              <w:rPr>
                <w:rFonts w:ascii="Times New Roman" w:hAnsi="Times New Roman" w:cs="Times New Roman"/>
              </w:rPr>
            </w:pPr>
            <w:r w:rsidRPr="006E2804">
              <w:rPr>
                <w:rFonts w:ascii="Times New Roman" w:hAnsi="Times New Roman" w:cs="Times New Roman"/>
              </w:rPr>
              <w:t>4</w:t>
            </w:r>
          </w:p>
          <w:p w:rsidR="00450565" w:rsidRPr="006E2804" w:rsidRDefault="00450565" w:rsidP="00450565">
            <w:pPr>
              <w:jc w:val="center"/>
              <w:cnfStyle w:val="000000000000"/>
              <w:rPr>
                <w:rFonts w:ascii="Times New Roman" w:hAnsi="Times New Roman" w:cs="Times New Roman"/>
              </w:rPr>
            </w:pPr>
            <w:r w:rsidRPr="006E2804">
              <w:rPr>
                <w:rFonts w:ascii="Times New Roman" w:hAnsi="Times New Roman" w:cs="Times New Roman"/>
              </w:rPr>
              <w:t>18</w:t>
            </w:r>
          </w:p>
        </w:tc>
        <w:tc>
          <w:tcPr>
            <w:tcW w:w="1350" w:type="dxa"/>
          </w:tcPr>
          <w:p w:rsidR="00450565" w:rsidRPr="006E2804" w:rsidRDefault="00450565" w:rsidP="00450565">
            <w:pPr>
              <w:cnfStyle w:val="000000000000"/>
              <w:rPr>
                <w:rFonts w:ascii="Times New Roman" w:hAnsi="Times New Roman" w:cs="Times New Roman"/>
              </w:rPr>
            </w:pPr>
          </w:p>
          <w:p w:rsidR="00450565" w:rsidRPr="006E2804" w:rsidRDefault="00450565" w:rsidP="00450565">
            <w:pPr>
              <w:jc w:val="center"/>
              <w:cnfStyle w:val="000000000000"/>
              <w:rPr>
                <w:rFonts w:ascii="Times New Roman" w:hAnsi="Times New Roman" w:cs="Times New Roman"/>
              </w:rPr>
            </w:pPr>
            <w:r w:rsidRPr="006E2804">
              <w:rPr>
                <w:rFonts w:ascii="Times New Roman" w:hAnsi="Times New Roman" w:cs="Times New Roman"/>
              </w:rPr>
              <w:t>18,2</w:t>
            </w:r>
          </w:p>
          <w:p w:rsidR="00450565" w:rsidRPr="006E2804" w:rsidRDefault="00450565" w:rsidP="00450565">
            <w:pPr>
              <w:jc w:val="center"/>
              <w:cnfStyle w:val="000000000000"/>
              <w:rPr>
                <w:rFonts w:ascii="Times New Roman" w:hAnsi="Times New Roman" w:cs="Times New Roman"/>
              </w:rPr>
            </w:pPr>
            <w:r w:rsidRPr="006E2804">
              <w:rPr>
                <w:rFonts w:ascii="Times New Roman" w:hAnsi="Times New Roman" w:cs="Times New Roman"/>
              </w:rPr>
              <w:t>81,8</w:t>
            </w:r>
          </w:p>
        </w:tc>
      </w:tr>
      <w:tr w:rsidR="00450565" w:rsidRPr="006E2804" w:rsidTr="00450565">
        <w:trPr>
          <w:cnfStyle w:val="000000100000"/>
          <w:trHeight w:val="20"/>
        </w:trPr>
        <w:tc>
          <w:tcPr>
            <w:cnfStyle w:val="001000000000"/>
            <w:tcW w:w="635" w:type="dxa"/>
          </w:tcPr>
          <w:p w:rsidR="00450565" w:rsidRPr="006E2804" w:rsidRDefault="00450565" w:rsidP="00450565">
            <w:pPr>
              <w:jc w:val="center"/>
              <w:rPr>
                <w:rFonts w:ascii="Times New Roman" w:hAnsi="Times New Roman" w:cs="Times New Roman"/>
              </w:rPr>
            </w:pPr>
            <w:r>
              <w:rPr>
                <w:rFonts w:ascii="Times New Roman" w:hAnsi="Times New Roman" w:cs="Times New Roman"/>
              </w:rPr>
              <w:t>4</w:t>
            </w:r>
            <w:r w:rsidRPr="006E2804">
              <w:rPr>
                <w:rFonts w:ascii="Times New Roman" w:hAnsi="Times New Roman" w:cs="Times New Roman"/>
              </w:rPr>
              <w:t>.</w:t>
            </w:r>
          </w:p>
        </w:tc>
        <w:tc>
          <w:tcPr>
            <w:tcW w:w="2195" w:type="dxa"/>
          </w:tcPr>
          <w:p w:rsidR="00450565" w:rsidRPr="006E2804" w:rsidRDefault="00450565" w:rsidP="00450565">
            <w:pPr>
              <w:cnfStyle w:val="000000100000"/>
              <w:rPr>
                <w:rFonts w:ascii="Times New Roman" w:hAnsi="Times New Roman" w:cs="Times New Roman"/>
                <w:b/>
                <w:bCs/>
              </w:rPr>
            </w:pPr>
            <w:r w:rsidRPr="006E2804">
              <w:rPr>
                <w:rFonts w:ascii="Times New Roman" w:hAnsi="Times New Roman" w:cs="Times New Roman"/>
                <w:b/>
                <w:bCs/>
              </w:rPr>
              <w:t>Pendidikan Ibu</w:t>
            </w:r>
          </w:p>
          <w:p w:rsidR="00450565" w:rsidRPr="006E2804" w:rsidRDefault="00450565" w:rsidP="00450565">
            <w:pPr>
              <w:pStyle w:val="ListParagraph"/>
              <w:numPr>
                <w:ilvl w:val="0"/>
                <w:numId w:val="18"/>
              </w:numPr>
              <w:ind w:left="391" w:hanging="391"/>
              <w:cnfStyle w:val="000000100000"/>
              <w:rPr>
                <w:rFonts w:ascii="Times New Roman" w:hAnsi="Times New Roman" w:cs="Times New Roman"/>
                <w:bCs/>
              </w:rPr>
            </w:pPr>
            <w:r w:rsidRPr="006E2804">
              <w:rPr>
                <w:rFonts w:ascii="Times New Roman" w:hAnsi="Times New Roman" w:cs="Times New Roman"/>
                <w:bCs/>
              </w:rPr>
              <w:t>Rendah (SD-SMP)</w:t>
            </w:r>
          </w:p>
          <w:p w:rsidR="00450565" w:rsidRPr="006E2804" w:rsidRDefault="00450565" w:rsidP="00450565">
            <w:pPr>
              <w:pStyle w:val="ListParagraph"/>
              <w:numPr>
                <w:ilvl w:val="0"/>
                <w:numId w:val="18"/>
              </w:numPr>
              <w:ind w:left="391" w:hanging="391"/>
              <w:cnfStyle w:val="000000100000"/>
              <w:rPr>
                <w:rFonts w:ascii="Times New Roman" w:hAnsi="Times New Roman" w:cs="Times New Roman"/>
                <w:bCs/>
              </w:rPr>
            </w:pPr>
            <w:r w:rsidRPr="006E2804">
              <w:rPr>
                <w:rFonts w:ascii="Times New Roman" w:hAnsi="Times New Roman" w:cs="Times New Roman"/>
                <w:bCs/>
              </w:rPr>
              <w:t>Tinggi (SMA-Sarjana)</w:t>
            </w:r>
          </w:p>
        </w:tc>
        <w:tc>
          <w:tcPr>
            <w:tcW w:w="1417" w:type="dxa"/>
          </w:tcPr>
          <w:p w:rsidR="00450565" w:rsidRPr="006E2804" w:rsidRDefault="00450565" w:rsidP="00450565">
            <w:pPr>
              <w:jc w:val="center"/>
              <w:cnfStyle w:val="000000100000"/>
              <w:rPr>
                <w:rFonts w:ascii="Times New Roman" w:hAnsi="Times New Roman" w:cs="Times New Roman"/>
              </w:rPr>
            </w:pPr>
          </w:p>
          <w:p w:rsidR="00450565" w:rsidRDefault="00450565" w:rsidP="00450565">
            <w:pPr>
              <w:jc w:val="center"/>
              <w:cnfStyle w:val="000000100000"/>
              <w:rPr>
                <w:rFonts w:ascii="Times New Roman" w:hAnsi="Times New Roman" w:cs="Times New Roman"/>
              </w:rPr>
            </w:pPr>
            <w:r w:rsidRPr="006E2804">
              <w:rPr>
                <w:rFonts w:ascii="Times New Roman" w:hAnsi="Times New Roman" w:cs="Times New Roman"/>
              </w:rPr>
              <w:t>12</w:t>
            </w:r>
          </w:p>
          <w:p w:rsidR="00450565" w:rsidRPr="000D0ED9" w:rsidRDefault="00450565" w:rsidP="00450565">
            <w:pPr>
              <w:jc w:val="center"/>
              <w:cnfStyle w:val="000000100000"/>
              <w:rPr>
                <w:rFonts w:ascii="Times New Roman" w:hAnsi="Times New Roman" w:cs="Times New Roman"/>
              </w:rPr>
            </w:pPr>
          </w:p>
          <w:p w:rsidR="00450565" w:rsidRPr="006E2804" w:rsidRDefault="00450565" w:rsidP="00450565">
            <w:pPr>
              <w:jc w:val="center"/>
              <w:cnfStyle w:val="000000100000"/>
              <w:rPr>
                <w:rFonts w:ascii="Times New Roman" w:hAnsi="Times New Roman" w:cs="Times New Roman"/>
              </w:rPr>
            </w:pPr>
            <w:r w:rsidRPr="006E2804">
              <w:rPr>
                <w:rFonts w:ascii="Times New Roman" w:hAnsi="Times New Roman" w:cs="Times New Roman"/>
              </w:rPr>
              <w:t>10</w:t>
            </w:r>
          </w:p>
        </w:tc>
        <w:tc>
          <w:tcPr>
            <w:tcW w:w="1380" w:type="dxa"/>
          </w:tcPr>
          <w:p w:rsidR="00450565" w:rsidRPr="006E2804" w:rsidRDefault="00450565" w:rsidP="00450565">
            <w:pPr>
              <w:jc w:val="center"/>
              <w:cnfStyle w:val="000000100000"/>
              <w:rPr>
                <w:rFonts w:ascii="Times New Roman" w:hAnsi="Times New Roman" w:cs="Times New Roman"/>
              </w:rPr>
            </w:pPr>
          </w:p>
          <w:p w:rsidR="00450565" w:rsidRDefault="00450565" w:rsidP="00450565">
            <w:pPr>
              <w:jc w:val="center"/>
              <w:cnfStyle w:val="000000100000"/>
              <w:rPr>
                <w:rFonts w:ascii="Times New Roman" w:hAnsi="Times New Roman" w:cs="Times New Roman"/>
              </w:rPr>
            </w:pPr>
            <w:r w:rsidRPr="006E2804">
              <w:rPr>
                <w:rFonts w:ascii="Times New Roman" w:hAnsi="Times New Roman" w:cs="Times New Roman"/>
              </w:rPr>
              <w:t>54,5</w:t>
            </w:r>
          </w:p>
          <w:p w:rsidR="00450565" w:rsidRPr="000D0ED9" w:rsidRDefault="00450565" w:rsidP="00450565">
            <w:pPr>
              <w:jc w:val="center"/>
              <w:cnfStyle w:val="000000100000"/>
              <w:rPr>
                <w:rFonts w:ascii="Times New Roman" w:hAnsi="Times New Roman" w:cs="Times New Roman"/>
              </w:rPr>
            </w:pPr>
          </w:p>
          <w:p w:rsidR="00450565" w:rsidRPr="006E2804" w:rsidRDefault="00450565" w:rsidP="00450565">
            <w:pPr>
              <w:jc w:val="center"/>
              <w:cnfStyle w:val="000000100000"/>
              <w:rPr>
                <w:rFonts w:ascii="Times New Roman" w:hAnsi="Times New Roman" w:cs="Times New Roman"/>
              </w:rPr>
            </w:pPr>
            <w:r w:rsidRPr="006E2804">
              <w:rPr>
                <w:rFonts w:ascii="Times New Roman" w:hAnsi="Times New Roman" w:cs="Times New Roman"/>
              </w:rPr>
              <w:t>45,5</w:t>
            </w:r>
          </w:p>
        </w:tc>
        <w:tc>
          <w:tcPr>
            <w:tcW w:w="1313" w:type="dxa"/>
          </w:tcPr>
          <w:p w:rsidR="00450565" w:rsidRPr="006E2804" w:rsidRDefault="00450565" w:rsidP="00450565">
            <w:pPr>
              <w:jc w:val="center"/>
              <w:cnfStyle w:val="000000100000"/>
              <w:rPr>
                <w:rFonts w:ascii="Times New Roman" w:hAnsi="Times New Roman" w:cs="Times New Roman"/>
              </w:rPr>
            </w:pPr>
          </w:p>
          <w:p w:rsidR="00450565" w:rsidRDefault="00450565" w:rsidP="00450565">
            <w:pPr>
              <w:jc w:val="center"/>
              <w:cnfStyle w:val="000000100000"/>
              <w:rPr>
                <w:rFonts w:ascii="Times New Roman" w:hAnsi="Times New Roman" w:cs="Times New Roman"/>
              </w:rPr>
            </w:pPr>
            <w:r w:rsidRPr="006E2804">
              <w:rPr>
                <w:rFonts w:ascii="Times New Roman" w:hAnsi="Times New Roman" w:cs="Times New Roman"/>
              </w:rPr>
              <w:t>14</w:t>
            </w:r>
          </w:p>
          <w:p w:rsidR="00450565" w:rsidRPr="000D0ED9" w:rsidRDefault="00450565" w:rsidP="00450565">
            <w:pPr>
              <w:jc w:val="center"/>
              <w:cnfStyle w:val="000000100000"/>
              <w:rPr>
                <w:rFonts w:ascii="Times New Roman" w:hAnsi="Times New Roman" w:cs="Times New Roman"/>
              </w:rPr>
            </w:pPr>
          </w:p>
          <w:p w:rsidR="00450565" w:rsidRPr="006E2804" w:rsidRDefault="00450565" w:rsidP="00450565">
            <w:pPr>
              <w:jc w:val="center"/>
              <w:cnfStyle w:val="000000100000"/>
              <w:rPr>
                <w:rFonts w:ascii="Times New Roman" w:hAnsi="Times New Roman" w:cs="Times New Roman"/>
              </w:rPr>
            </w:pPr>
            <w:r w:rsidRPr="006E2804">
              <w:rPr>
                <w:rFonts w:ascii="Times New Roman" w:hAnsi="Times New Roman" w:cs="Times New Roman"/>
              </w:rPr>
              <w:t>8</w:t>
            </w:r>
          </w:p>
        </w:tc>
        <w:tc>
          <w:tcPr>
            <w:tcW w:w="1350" w:type="dxa"/>
          </w:tcPr>
          <w:p w:rsidR="00450565" w:rsidRPr="006E2804" w:rsidRDefault="00450565" w:rsidP="00450565">
            <w:pPr>
              <w:jc w:val="center"/>
              <w:cnfStyle w:val="000000100000"/>
              <w:rPr>
                <w:rFonts w:ascii="Times New Roman" w:hAnsi="Times New Roman" w:cs="Times New Roman"/>
              </w:rPr>
            </w:pPr>
          </w:p>
          <w:p w:rsidR="00450565" w:rsidRDefault="00450565" w:rsidP="00450565">
            <w:pPr>
              <w:jc w:val="center"/>
              <w:cnfStyle w:val="000000100000"/>
              <w:rPr>
                <w:rFonts w:ascii="Times New Roman" w:hAnsi="Times New Roman" w:cs="Times New Roman"/>
              </w:rPr>
            </w:pPr>
            <w:r w:rsidRPr="006E2804">
              <w:rPr>
                <w:rFonts w:ascii="Times New Roman" w:hAnsi="Times New Roman" w:cs="Times New Roman"/>
              </w:rPr>
              <w:t>63,6</w:t>
            </w:r>
          </w:p>
          <w:p w:rsidR="00450565" w:rsidRPr="000D0ED9" w:rsidRDefault="00450565" w:rsidP="00450565">
            <w:pPr>
              <w:jc w:val="center"/>
              <w:cnfStyle w:val="000000100000"/>
              <w:rPr>
                <w:rFonts w:ascii="Times New Roman" w:hAnsi="Times New Roman" w:cs="Times New Roman"/>
              </w:rPr>
            </w:pPr>
          </w:p>
          <w:p w:rsidR="00450565" w:rsidRPr="006E2804" w:rsidRDefault="00450565" w:rsidP="00450565">
            <w:pPr>
              <w:jc w:val="center"/>
              <w:cnfStyle w:val="000000100000"/>
              <w:rPr>
                <w:rFonts w:ascii="Times New Roman" w:hAnsi="Times New Roman" w:cs="Times New Roman"/>
              </w:rPr>
            </w:pPr>
            <w:r w:rsidRPr="006E2804">
              <w:rPr>
                <w:rFonts w:ascii="Times New Roman" w:hAnsi="Times New Roman" w:cs="Times New Roman"/>
              </w:rPr>
              <w:t>36,4</w:t>
            </w:r>
          </w:p>
        </w:tc>
      </w:tr>
      <w:tr w:rsidR="00450565" w:rsidRPr="006E2804" w:rsidTr="00450565">
        <w:trPr>
          <w:trHeight w:val="20"/>
        </w:trPr>
        <w:tc>
          <w:tcPr>
            <w:cnfStyle w:val="001000000000"/>
            <w:tcW w:w="635" w:type="dxa"/>
          </w:tcPr>
          <w:p w:rsidR="00450565" w:rsidRPr="006E2804" w:rsidRDefault="00450565" w:rsidP="00450565">
            <w:pPr>
              <w:jc w:val="center"/>
              <w:rPr>
                <w:rFonts w:ascii="Times New Roman" w:hAnsi="Times New Roman" w:cs="Times New Roman"/>
              </w:rPr>
            </w:pPr>
            <w:r>
              <w:rPr>
                <w:rFonts w:ascii="Times New Roman" w:hAnsi="Times New Roman" w:cs="Times New Roman"/>
              </w:rPr>
              <w:t>5</w:t>
            </w:r>
            <w:r w:rsidRPr="006E2804">
              <w:rPr>
                <w:rFonts w:ascii="Times New Roman" w:hAnsi="Times New Roman" w:cs="Times New Roman"/>
              </w:rPr>
              <w:t>.</w:t>
            </w:r>
          </w:p>
        </w:tc>
        <w:tc>
          <w:tcPr>
            <w:tcW w:w="2195" w:type="dxa"/>
          </w:tcPr>
          <w:p w:rsidR="00450565" w:rsidRPr="006E2804" w:rsidRDefault="00450565" w:rsidP="00450565">
            <w:pPr>
              <w:cnfStyle w:val="000000000000"/>
              <w:rPr>
                <w:rFonts w:ascii="Times New Roman" w:hAnsi="Times New Roman" w:cs="Times New Roman"/>
                <w:b/>
                <w:bCs/>
              </w:rPr>
            </w:pPr>
            <w:r w:rsidRPr="006E2804">
              <w:rPr>
                <w:rFonts w:ascii="Times New Roman" w:hAnsi="Times New Roman" w:cs="Times New Roman"/>
                <w:b/>
                <w:bCs/>
              </w:rPr>
              <w:t>Pekerjaan Ibu</w:t>
            </w:r>
          </w:p>
          <w:p w:rsidR="00450565" w:rsidRPr="006E2804" w:rsidRDefault="00450565" w:rsidP="00450565">
            <w:pPr>
              <w:pStyle w:val="ListParagraph"/>
              <w:numPr>
                <w:ilvl w:val="0"/>
                <w:numId w:val="20"/>
              </w:numPr>
              <w:ind w:left="391" w:hanging="391"/>
              <w:cnfStyle w:val="000000000000"/>
              <w:rPr>
                <w:rFonts w:ascii="Times New Roman" w:hAnsi="Times New Roman" w:cs="Times New Roman"/>
                <w:bCs/>
              </w:rPr>
            </w:pPr>
            <w:r w:rsidRPr="006E2804">
              <w:rPr>
                <w:rFonts w:ascii="Times New Roman" w:hAnsi="Times New Roman" w:cs="Times New Roman"/>
                <w:bCs/>
              </w:rPr>
              <w:t>IRT</w:t>
            </w:r>
          </w:p>
          <w:p w:rsidR="00450565" w:rsidRPr="006E2804" w:rsidRDefault="00450565" w:rsidP="00450565">
            <w:pPr>
              <w:pStyle w:val="ListParagraph"/>
              <w:numPr>
                <w:ilvl w:val="0"/>
                <w:numId w:val="20"/>
              </w:numPr>
              <w:ind w:left="391" w:hanging="391"/>
              <w:cnfStyle w:val="000000000000"/>
              <w:rPr>
                <w:rFonts w:ascii="Times New Roman" w:hAnsi="Times New Roman" w:cs="Times New Roman"/>
                <w:bCs/>
              </w:rPr>
            </w:pPr>
            <w:r w:rsidRPr="006E2804">
              <w:rPr>
                <w:rFonts w:ascii="Times New Roman" w:hAnsi="Times New Roman" w:cs="Times New Roman"/>
                <w:bCs/>
              </w:rPr>
              <w:t xml:space="preserve">Buruh </w:t>
            </w:r>
          </w:p>
          <w:p w:rsidR="00450565" w:rsidRPr="006E2804" w:rsidRDefault="00450565" w:rsidP="00450565">
            <w:pPr>
              <w:pStyle w:val="ListParagraph"/>
              <w:numPr>
                <w:ilvl w:val="0"/>
                <w:numId w:val="20"/>
              </w:numPr>
              <w:ind w:left="391" w:hanging="391"/>
              <w:cnfStyle w:val="000000000000"/>
              <w:rPr>
                <w:rFonts w:ascii="Times New Roman" w:hAnsi="Times New Roman" w:cs="Times New Roman"/>
                <w:bCs/>
              </w:rPr>
            </w:pPr>
            <w:r w:rsidRPr="006E2804">
              <w:rPr>
                <w:rFonts w:ascii="Times New Roman" w:hAnsi="Times New Roman" w:cs="Times New Roman"/>
                <w:bCs/>
              </w:rPr>
              <w:t>Petani</w:t>
            </w:r>
          </w:p>
          <w:p w:rsidR="00450565" w:rsidRPr="006E2804" w:rsidRDefault="00450565" w:rsidP="00450565">
            <w:pPr>
              <w:pStyle w:val="ListParagraph"/>
              <w:numPr>
                <w:ilvl w:val="0"/>
                <w:numId w:val="20"/>
              </w:numPr>
              <w:ind w:left="391" w:hanging="391"/>
              <w:cnfStyle w:val="000000000000"/>
              <w:rPr>
                <w:rFonts w:ascii="Times New Roman" w:hAnsi="Times New Roman" w:cs="Times New Roman"/>
                <w:b/>
                <w:bCs/>
              </w:rPr>
            </w:pPr>
            <w:r w:rsidRPr="006E2804">
              <w:rPr>
                <w:rFonts w:ascii="Times New Roman" w:hAnsi="Times New Roman" w:cs="Times New Roman"/>
                <w:bCs/>
              </w:rPr>
              <w:t>Wiraswasta</w:t>
            </w:r>
          </w:p>
        </w:tc>
        <w:tc>
          <w:tcPr>
            <w:tcW w:w="1417" w:type="dxa"/>
          </w:tcPr>
          <w:p w:rsidR="00450565" w:rsidRDefault="00450565" w:rsidP="00450565">
            <w:pPr>
              <w:jc w:val="center"/>
              <w:cnfStyle w:val="000000000000"/>
              <w:rPr>
                <w:rFonts w:ascii="Times New Roman" w:hAnsi="Times New Roman" w:cs="Times New Roman"/>
              </w:rPr>
            </w:pPr>
          </w:p>
          <w:p w:rsidR="00450565" w:rsidRDefault="00450565" w:rsidP="00450565">
            <w:pPr>
              <w:jc w:val="center"/>
              <w:cnfStyle w:val="000000000000"/>
              <w:rPr>
                <w:rFonts w:ascii="Times New Roman" w:hAnsi="Times New Roman" w:cs="Times New Roman"/>
              </w:rPr>
            </w:pPr>
            <w:r>
              <w:rPr>
                <w:rFonts w:ascii="Times New Roman" w:hAnsi="Times New Roman" w:cs="Times New Roman"/>
              </w:rPr>
              <w:t>18</w:t>
            </w:r>
          </w:p>
          <w:p w:rsidR="00450565" w:rsidRDefault="00450565" w:rsidP="00450565">
            <w:pPr>
              <w:jc w:val="center"/>
              <w:cnfStyle w:val="000000000000"/>
              <w:rPr>
                <w:rFonts w:ascii="Times New Roman" w:hAnsi="Times New Roman" w:cs="Times New Roman"/>
              </w:rPr>
            </w:pPr>
            <w:r>
              <w:rPr>
                <w:rFonts w:ascii="Times New Roman" w:hAnsi="Times New Roman" w:cs="Times New Roman"/>
              </w:rPr>
              <w:t>0</w:t>
            </w:r>
          </w:p>
          <w:p w:rsidR="00450565" w:rsidRDefault="00450565" w:rsidP="00450565">
            <w:pPr>
              <w:jc w:val="center"/>
              <w:cnfStyle w:val="000000000000"/>
              <w:rPr>
                <w:rFonts w:ascii="Times New Roman" w:hAnsi="Times New Roman" w:cs="Times New Roman"/>
              </w:rPr>
            </w:pPr>
            <w:r>
              <w:rPr>
                <w:rFonts w:ascii="Times New Roman" w:hAnsi="Times New Roman" w:cs="Times New Roman"/>
              </w:rPr>
              <w:t>0</w:t>
            </w:r>
          </w:p>
          <w:p w:rsidR="00450565" w:rsidRPr="00352AC1" w:rsidRDefault="00450565" w:rsidP="00450565">
            <w:pPr>
              <w:jc w:val="center"/>
              <w:cnfStyle w:val="000000000000"/>
              <w:rPr>
                <w:rFonts w:ascii="Times New Roman" w:hAnsi="Times New Roman" w:cs="Times New Roman"/>
              </w:rPr>
            </w:pPr>
            <w:r>
              <w:rPr>
                <w:rFonts w:ascii="Times New Roman" w:hAnsi="Times New Roman" w:cs="Times New Roman"/>
              </w:rPr>
              <w:t>4</w:t>
            </w:r>
          </w:p>
        </w:tc>
        <w:tc>
          <w:tcPr>
            <w:tcW w:w="1380" w:type="dxa"/>
          </w:tcPr>
          <w:p w:rsidR="00450565" w:rsidRDefault="00450565" w:rsidP="00450565">
            <w:pPr>
              <w:jc w:val="center"/>
              <w:cnfStyle w:val="000000000000"/>
              <w:rPr>
                <w:rFonts w:ascii="Times New Roman" w:hAnsi="Times New Roman" w:cs="Times New Roman"/>
              </w:rPr>
            </w:pPr>
          </w:p>
          <w:p w:rsidR="00450565" w:rsidRDefault="00450565" w:rsidP="00450565">
            <w:pPr>
              <w:jc w:val="center"/>
              <w:cnfStyle w:val="000000000000"/>
              <w:rPr>
                <w:rFonts w:ascii="Times New Roman" w:hAnsi="Times New Roman" w:cs="Times New Roman"/>
              </w:rPr>
            </w:pPr>
            <w:r>
              <w:rPr>
                <w:rFonts w:ascii="Times New Roman" w:hAnsi="Times New Roman" w:cs="Times New Roman"/>
              </w:rPr>
              <w:t>81,8</w:t>
            </w:r>
          </w:p>
          <w:p w:rsidR="00450565" w:rsidRDefault="00450565" w:rsidP="00450565">
            <w:pPr>
              <w:jc w:val="center"/>
              <w:cnfStyle w:val="000000000000"/>
              <w:rPr>
                <w:rFonts w:ascii="Times New Roman" w:hAnsi="Times New Roman" w:cs="Times New Roman"/>
              </w:rPr>
            </w:pPr>
            <w:r>
              <w:rPr>
                <w:rFonts w:ascii="Times New Roman" w:hAnsi="Times New Roman" w:cs="Times New Roman"/>
              </w:rPr>
              <w:t>0</w:t>
            </w:r>
          </w:p>
          <w:p w:rsidR="00450565" w:rsidRDefault="00450565" w:rsidP="00450565">
            <w:pPr>
              <w:jc w:val="center"/>
              <w:cnfStyle w:val="000000000000"/>
              <w:rPr>
                <w:rFonts w:ascii="Times New Roman" w:hAnsi="Times New Roman" w:cs="Times New Roman"/>
              </w:rPr>
            </w:pPr>
            <w:r>
              <w:rPr>
                <w:rFonts w:ascii="Times New Roman" w:hAnsi="Times New Roman" w:cs="Times New Roman"/>
              </w:rPr>
              <w:t>0</w:t>
            </w:r>
          </w:p>
          <w:p w:rsidR="00450565" w:rsidRPr="00E70A65" w:rsidRDefault="00450565" w:rsidP="00450565">
            <w:pPr>
              <w:jc w:val="center"/>
              <w:cnfStyle w:val="000000000000"/>
              <w:rPr>
                <w:rFonts w:ascii="Times New Roman" w:hAnsi="Times New Roman" w:cs="Times New Roman"/>
              </w:rPr>
            </w:pPr>
            <w:r>
              <w:rPr>
                <w:rFonts w:ascii="Times New Roman" w:hAnsi="Times New Roman" w:cs="Times New Roman"/>
              </w:rPr>
              <w:t>18,2</w:t>
            </w:r>
          </w:p>
        </w:tc>
        <w:tc>
          <w:tcPr>
            <w:tcW w:w="1313" w:type="dxa"/>
          </w:tcPr>
          <w:p w:rsidR="00450565" w:rsidRDefault="00450565" w:rsidP="00450565">
            <w:pPr>
              <w:jc w:val="center"/>
              <w:cnfStyle w:val="000000000000"/>
              <w:rPr>
                <w:rFonts w:ascii="Times New Roman" w:hAnsi="Times New Roman" w:cs="Times New Roman"/>
              </w:rPr>
            </w:pPr>
          </w:p>
          <w:p w:rsidR="00450565" w:rsidRDefault="00450565" w:rsidP="00450565">
            <w:pPr>
              <w:jc w:val="center"/>
              <w:cnfStyle w:val="000000000000"/>
              <w:rPr>
                <w:rFonts w:ascii="Times New Roman" w:hAnsi="Times New Roman" w:cs="Times New Roman"/>
              </w:rPr>
            </w:pPr>
            <w:r>
              <w:rPr>
                <w:rFonts w:ascii="Times New Roman" w:hAnsi="Times New Roman" w:cs="Times New Roman"/>
              </w:rPr>
              <w:t>20</w:t>
            </w:r>
          </w:p>
          <w:p w:rsidR="00450565" w:rsidRDefault="00450565" w:rsidP="00450565">
            <w:pPr>
              <w:jc w:val="center"/>
              <w:cnfStyle w:val="000000000000"/>
              <w:rPr>
                <w:rFonts w:ascii="Times New Roman" w:hAnsi="Times New Roman" w:cs="Times New Roman"/>
              </w:rPr>
            </w:pPr>
            <w:r>
              <w:rPr>
                <w:rFonts w:ascii="Times New Roman" w:hAnsi="Times New Roman" w:cs="Times New Roman"/>
              </w:rPr>
              <w:t>1</w:t>
            </w:r>
          </w:p>
          <w:p w:rsidR="00450565" w:rsidRDefault="00450565" w:rsidP="00450565">
            <w:pPr>
              <w:jc w:val="center"/>
              <w:cnfStyle w:val="000000000000"/>
              <w:rPr>
                <w:rFonts w:ascii="Times New Roman" w:hAnsi="Times New Roman" w:cs="Times New Roman"/>
              </w:rPr>
            </w:pPr>
            <w:r>
              <w:rPr>
                <w:rFonts w:ascii="Times New Roman" w:hAnsi="Times New Roman" w:cs="Times New Roman"/>
              </w:rPr>
              <w:t>1</w:t>
            </w:r>
          </w:p>
          <w:p w:rsidR="00450565" w:rsidRPr="00352AC1" w:rsidRDefault="00450565" w:rsidP="00450565">
            <w:pPr>
              <w:jc w:val="center"/>
              <w:cnfStyle w:val="000000000000"/>
              <w:rPr>
                <w:rFonts w:ascii="Times New Roman" w:hAnsi="Times New Roman" w:cs="Times New Roman"/>
              </w:rPr>
            </w:pPr>
            <w:r>
              <w:rPr>
                <w:rFonts w:ascii="Times New Roman" w:hAnsi="Times New Roman" w:cs="Times New Roman"/>
              </w:rPr>
              <w:t>0</w:t>
            </w:r>
          </w:p>
        </w:tc>
        <w:tc>
          <w:tcPr>
            <w:tcW w:w="1350" w:type="dxa"/>
          </w:tcPr>
          <w:p w:rsidR="00450565" w:rsidRDefault="00450565" w:rsidP="00450565">
            <w:pPr>
              <w:jc w:val="center"/>
              <w:cnfStyle w:val="000000000000"/>
              <w:rPr>
                <w:rFonts w:ascii="Times New Roman" w:hAnsi="Times New Roman" w:cs="Times New Roman"/>
              </w:rPr>
            </w:pPr>
          </w:p>
          <w:p w:rsidR="00450565" w:rsidRDefault="00450565" w:rsidP="00450565">
            <w:pPr>
              <w:jc w:val="center"/>
              <w:cnfStyle w:val="000000000000"/>
              <w:rPr>
                <w:rFonts w:ascii="Times New Roman" w:hAnsi="Times New Roman" w:cs="Times New Roman"/>
              </w:rPr>
            </w:pPr>
            <w:r>
              <w:rPr>
                <w:rFonts w:ascii="Times New Roman" w:hAnsi="Times New Roman" w:cs="Times New Roman"/>
              </w:rPr>
              <w:t>91</w:t>
            </w:r>
          </w:p>
          <w:p w:rsidR="00450565" w:rsidRDefault="00450565" w:rsidP="00450565">
            <w:pPr>
              <w:jc w:val="center"/>
              <w:cnfStyle w:val="000000000000"/>
              <w:rPr>
                <w:rFonts w:ascii="Times New Roman" w:hAnsi="Times New Roman" w:cs="Times New Roman"/>
              </w:rPr>
            </w:pPr>
            <w:r>
              <w:rPr>
                <w:rFonts w:ascii="Times New Roman" w:hAnsi="Times New Roman" w:cs="Times New Roman"/>
              </w:rPr>
              <w:t>4,5</w:t>
            </w:r>
          </w:p>
          <w:p w:rsidR="00450565" w:rsidRDefault="00450565" w:rsidP="00450565">
            <w:pPr>
              <w:jc w:val="center"/>
              <w:cnfStyle w:val="000000000000"/>
              <w:rPr>
                <w:rFonts w:ascii="Times New Roman" w:hAnsi="Times New Roman" w:cs="Times New Roman"/>
              </w:rPr>
            </w:pPr>
            <w:r>
              <w:rPr>
                <w:rFonts w:ascii="Times New Roman" w:hAnsi="Times New Roman" w:cs="Times New Roman"/>
              </w:rPr>
              <w:t>4,5</w:t>
            </w:r>
          </w:p>
          <w:p w:rsidR="00450565" w:rsidRPr="00E70A65" w:rsidRDefault="00450565" w:rsidP="00450565">
            <w:pPr>
              <w:jc w:val="center"/>
              <w:cnfStyle w:val="000000000000"/>
              <w:rPr>
                <w:rFonts w:ascii="Times New Roman" w:hAnsi="Times New Roman" w:cs="Times New Roman"/>
              </w:rPr>
            </w:pPr>
            <w:r>
              <w:rPr>
                <w:rFonts w:ascii="Times New Roman" w:hAnsi="Times New Roman" w:cs="Times New Roman"/>
              </w:rPr>
              <w:t>0</w:t>
            </w:r>
          </w:p>
        </w:tc>
      </w:tr>
      <w:tr w:rsidR="00450565" w:rsidRPr="006E2804" w:rsidTr="00450565">
        <w:trPr>
          <w:cnfStyle w:val="000000100000"/>
          <w:trHeight w:val="20"/>
        </w:trPr>
        <w:tc>
          <w:tcPr>
            <w:cnfStyle w:val="001000000000"/>
            <w:tcW w:w="2830" w:type="dxa"/>
            <w:gridSpan w:val="2"/>
          </w:tcPr>
          <w:p w:rsidR="00450565" w:rsidRPr="006E2804" w:rsidRDefault="00450565" w:rsidP="00450565">
            <w:pPr>
              <w:jc w:val="center"/>
              <w:rPr>
                <w:rFonts w:ascii="Times New Roman" w:hAnsi="Times New Roman" w:cs="Times New Roman"/>
              </w:rPr>
            </w:pPr>
            <w:r w:rsidRPr="006E2804">
              <w:rPr>
                <w:rFonts w:ascii="Times New Roman" w:hAnsi="Times New Roman" w:cs="Times New Roman"/>
              </w:rPr>
              <w:t>Total</w:t>
            </w:r>
          </w:p>
        </w:tc>
        <w:tc>
          <w:tcPr>
            <w:tcW w:w="1417" w:type="dxa"/>
          </w:tcPr>
          <w:p w:rsidR="00450565" w:rsidRPr="006E2804" w:rsidRDefault="00450565" w:rsidP="00450565">
            <w:pPr>
              <w:jc w:val="center"/>
              <w:cnfStyle w:val="000000100000"/>
              <w:rPr>
                <w:rFonts w:ascii="Times New Roman" w:hAnsi="Times New Roman" w:cs="Times New Roman"/>
                <w:b/>
                <w:bCs/>
              </w:rPr>
            </w:pPr>
            <w:r w:rsidRPr="006E2804">
              <w:rPr>
                <w:rFonts w:ascii="Times New Roman" w:hAnsi="Times New Roman" w:cs="Times New Roman"/>
                <w:b/>
                <w:bCs/>
              </w:rPr>
              <w:t>22</w:t>
            </w:r>
          </w:p>
        </w:tc>
        <w:tc>
          <w:tcPr>
            <w:tcW w:w="1380" w:type="dxa"/>
          </w:tcPr>
          <w:p w:rsidR="00450565" w:rsidRPr="006E2804" w:rsidRDefault="00450565" w:rsidP="00450565">
            <w:pPr>
              <w:jc w:val="center"/>
              <w:cnfStyle w:val="000000100000"/>
              <w:rPr>
                <w:rFonts w:ascii="Times New Roman" w:hAnsi="Times New Roman" w:cs="Times New Roman"/>
                <w:b/>
                <w:bCs/>
              </w:rPr>
            </w:pPr>
            <w:r w:rsidRPr="006E2804">
              <w:rPr>
                <w:rFonts w:ascii="Times New Roman" w:hAnsi="Times New Roman" w:cs="Times New Roman"/>
                <w:b/>
                <w:bCs/>
              </w:rPr>
              <w:t>100</w:t>
            </w:r>
          </w:p>
        </w:tc>
        <w:tc>
          <w:tcPr>
            <w:tcW w:w="1313" w:type="dxa"/>
          </w:tcPr>
          <w:p w:rsidR="00450565" w:rsidRPr="006E2804" w:rsidRDefault="00450565" w:rsidP="00450565">
            <w:pPr>
              <w:jc w:val="center"/>
              <w:cnfStyle w:val="000000100000"/>
              <w:rPr>
                <w:rFonts w:ascii="Times New Roman" w:hAnsi="Times New Roman" w:cs="Times New Roman"/>
                <w:b/>
                <w:bCs/>
              </w:rPr>
            </w:pPr>
            <w:r w:rsidRPr="006E2804">
              <w:rPr>
                <w:rFonts w:ascii="Times New Roman" w:hAnsi="Times New Roman" w:cs="Times New Roman"/>
                <w:b/>
                <w:bCs/>
              </w:rPr>
              <w:t>22</w:t>
            </w:r>
          </w:p>
        </w:tc>
        <w:tc>
          <w:tcPr>
            <w:tcW w:w="1350" w:type="dxa"/>
          </w:tcPr>
          <w:p w:rsidR="00450565" w:rsidRPr="006E2804" w:rsidRDefault="00450565" w:rsidP="00450565">
            <w:pPr>
              <w:jc w:val="center"/>
              <w:cnfStyle w:val="000000100000"/>
              <w:rPr>
                <w:rFonts w:ascii="Times New Roman" w:hAnsi="Times New Roman" w:cs="Times New Roman"/>
                <w:b/>
                <w:bCs/>
              </w:rPr>
            </w:pPr>
            <w:r w:rsidRPr="006E2804">
              <w:rPr>
                <w:rFonts w:ascii="Times New Roman" w:hAnsi="Times New Roman" w:cs="Times New Roman"/>
                <w:b/>
                <w:bCs/>
              </w:rPr>
              <w:t>100</w:t>
            </w:r>
          </w:p>
        </w:tc>
      </w:tr>
    </w:tbl>
    <w:p w:rsidR="00157E5D" w:rsidRDefault="00867878" w:rsidP="00C00027">
      <w:pPr>
        <w:spacing w:after="0" w:line="360" w:lineRule="auto"/>
        <w:ind w:right="-1"/>
        <w:jc w:val="both"/>
        <w:rPr>
          <w:rFonts w:asciiTheme="majorBidi" w:hAnsiTheme="majorBidi" w:cstheme="majorBidi"/>
        </w:rPr>
      </w:pPr>
      <w:r>
        <w:rPr>
          <w:rFonts w:asciiTheme="majorBidi" w:hAnsiTheme="majorBidi" w:cstheme="majorBidi"/>
        </w:rPr>
        <w:t>Sumber: Data Primer, 2020 (Uji Distribusi Frekuensi)</w:t>
      </w:r>
    </w:p>
    <w:p w:rsidR="00157E5D" w:rsidRPr="00461E6A" w:rsidRDefault="006D31A7" w:rsidP="00461E6A">
      <w:pPr>
        <w:spacing w:after="0" w:line="360" w:lineRule="auto"/>
        <w:ind w:left="426" w:right="-1"/>
        <w:jc w:val="both"/>
        <w:rPr>
          <w:rFonts w:asciiTheme="majorBidi" w:hAnsiTheme="majorBidi" w:cstheme="majorBidi"/>
        </w:rPr>
      </w:pPr>
      <w:r w:rsidRPr="003A4B9F">
        <w:rPr>
          <w:rFonts w:asciiTheme="majorBidi" w:hAnsiTheme="majorBidi" w:cstheme="majorBidi"/>
          <w:sz w:val="24"/>
          <w:szCs w:val="24"/>
        </w:rPr>
        <w:t>Hasil</w:t>
      </w:r>
      <w:r w:rsidR="0061501E">
        <w:rPr>
          <w:rFonts w:asciiTheme="majorBidi" w:hAnsiTheme="majorBidi" w:cstheme="majorBidi"/>
          <w:sz w:val="24"/>
          <w:szCs w:val="24"/>
        </w:rPr>
        <w:t xml:space="preserve"> analisis</w:t>
      </w:r>
      <w:r w:rsidR="00E048D0">
        <w:rPr>
          <w:rFonts w:asciiTheme="majorBidi" w:hAnsiTheme="majorBidi" w:cstheme="majorBidi"/>
          <w:sz w:val="24"/>
          <w:szCs w:val="24"/>
        </w:rPr>
        <w:t xml:space="preserve">karakteristik responden </w:t>
      </w:r>
      <w:r w:rsidR="00BB53C0">
        <w:rPr>
          <w:rFonts w:asciiTheme="majorBidi" w:hAnsiTheme="majorBidi" w:cstheme="majorBidi"/>
          <w:sz w:val="24"/>
          <w:szCs w:val="24"/>
        </w:rPr>
        <w:t xml:space="preserve">pada tabel </w:t>
      </w:r>
      <w:r w:rsidRPr="003A4B9F">
        <w:rPr>
          <w:rFonts w:asciiTheme="majorBidi" w:hAnsiTheme="majorBidi" w:cstheme="majorBidi"/>
          <w:sz w:val="24"/>
          <w:szCs w:val="24"/>
        </w:rPr>
        <w:t>1 menunjukkan bahwa</w:t>
      </w:r>
      <w:r w:rsidR="00461E6A">
        <w:rPr>
          <w:rFonts w:asciiTheme="majorBidi" w:hAnsiTheme="majorBidi" w:cstheme="majorBidi"/>
          <w:sz w:val="24"/>
          <w:szCs w:val="24"/>
        </w:rPr>
        <w:t xml:space="preserve">berat badan lahir (BBL) pada kelompok kasus </w:t>
      </w:r>
      <w:r w:rsidR="00461E6A" w:rsidRPr="003A4B9F">
        <w:rPr>
          <w:rFonts w:ascii="Times New Roman" w:eastAsia="Times New Roman" w:hAnsi="Times New Roman"/>
          <w:sz w:val="24"/>
          <w:szCs w:val="24"/>
        </w:rPr>
        <w:t xml:space="preserve">sebagian </w:t>
      </w:r>
      <w:r w:rsidR="00461E6A">
        <w:rPr>
          <w:rFonts w:ascii="Times New Roman" w:eastAsia="Times New Roman" w:hAnsi="Times New Roman"/>
          <w:sz w:val="24"/>
          <w:szCs w:val="24"/>
        </w:rPr>
        <w:t>lahir dengan berat</w:t>
      </w:r>
      <w:r w:rsidR="00461E6A" w:rsidRPr="003A4B9F">
        <w:rPr>
          <w:rFonts w:ascii="Times New Roman" w:eastAsia="Times New Roman" w:hAnsi="Times New Roman"/>
          <w:sz w:val="24"/>
          <w:szCs w:val="24"/>
        </w:rPr>
        <w:t xml:space="preserve"> normal (</w:t>
      </w:r>
      <w:r w:rsidR="00461E6A" w:rsidRPr="003A4B9F">
        <w:rPr>
          <w:rFonts w:ascii="Times New Roman" w:eastAsia="Times New Roman" w:hAnsi="Times New Roman" w:cs="Times New Roman"/>
          <w:sz w:val="24"/>
          <w:szCs w:val="24"/>
        </w:rPr>
        <w:t>≥</w:t>
      </w:r>
      <w:r w:rsidR="00461E6A" w:rsidRPr="003A4B9F">
        <w:rPr>
          <w:rFonts w:ascii="Times New Roman" w:eastAsia="Times New Roman" w:hAnsi="Times New Roman"/>
          <w:sz w:val="24"/>
          <w:szCs w:val="24"/>
        </w:rPr>
        <w:t>2500 gr</w:t>
      </w:r>
      <w:r w:rsidR="00461E6A">
        <w:rPr>
          <w:rFonts w:ascii="Times New Roman" w:eastAsia="Times New Roman" w:hAnsi="Times New Roman"/>
          <w:sz w:val="24"/>
          <w:szCs w:val="24"/>
        </w:rPr>
        <w:t>am</w:t>
      </w:r>
      <w:r w:rsidR="00461E6A" w:rsidRPr="003A4B9F">
        <w:rPr>
          <w:rFonts w:ascii="Times New Roman" w:eastAsia="Times New Roman" w:hAnsi="Times New Roman"/>
          <w:sz w:val="24"/>
          <w:szCs w:val="24"/>
        </w:rPr>
        <w:t xml:space="preserve">) </w:t>
      </w:r>
      <w:r w:rsidR="00461E6A">
        <w:rPr>
          <w:rFonts w:ascii="Times New Roman" w:eastAsia="Times New Roman" w:hAnsi="Times New Roman"/>
          <w:sz w:val="24"/>
          <w:szCs w:val="24"/>
        </w:rPr>
        <w:t>yaitu</w:t>
      </w:r>
      <w:r w:rsidR="00461E6A" w:rsidRPr="003A4B9F">
        <w:rPr>
          <w:rFonts w:ascii="Times New Roman" w:eastAsia="Times New Roman" w:hAnsi="Times New Roman"/>
          <w:sz w:val="24"/>
          <w:szCs w:val="24"/>
        </w:rPr>
        <w:t xml:space="preserve"> 54,5</w:t>
      </w:r>
      <w:r w:rsidR="00461E6A">
        <w:rPr>
          <w:rFonts w:ascii="Times New Roman" w:eastAsia="Times New Roman" w:hAnsi="Times New Roman"/>
          <w:sz w:val="24"/>
          <w:szCs w:val="24"/>
        </w:rPr>
        <w:t xml:space="preserve">% dan </w:t>
      </w:r>
      <w:r w:rsidR="00461E6A">
        <w:rPr>
          <w:rFonts w:asciiTheme="majorBidi" w:hAnsiTheme="majorBidi" w:cstheme="majorBidi"/>
          <w:sz w:val="24"/>
          <w:szCs w:val="24"/>
        </w:rPr>
        <w:t xml:space="preserve">pada kelompok kontrol sebagian besar </w:t>
      </w:r>
      <w:r w:rsidR="00461E6A">
        <w:rPr>
          <w:rFonts w:ascii="Times New Roman" w:eastAsia="Times New Roman" w:hAnsi="Times New Roman"/>
          <w:sz w:val="24"/>
          <w:szCs w:val="24"/>
        </w:rPr>
        <w:t>lahir dengan berat</w:t>
      </w:r>
      <w:r w:rsidR="00461E6A" w:rsidRPr="003A4B9F">
        <w:rPr>
          <w:rFonts w:ascii="Times New Roman" w:eastAsia="Times New Roman" w:hAnsi="Times New Roman"/>
          <w:sz w:val="24"/>
          <w:szCs w:val="24"/>
        </w:rPr>
        <w:t xml:space="preserve"> normal (</w:t>
      </w:r>
      <w:r w:rsidR="00461E6A" w:rsidRPr="003A4B9F">
        <w:rPr>
          <w:rFonts w:ascii="Times New Roman" w:eastAsia="Times New Roman" w:hAnsi="Times New Roman" w:cs="Times New Roman"/>
          <w:sz w:val="24"/>
          <w:szCs w:val="24"/>
        </w:rPr>
        <w:t>≥</w:t>
      </w:r>
      <w:r w:rsidR="00461E6A" w:rsidRPr="003A4B9F">
        <w:rPr>
          <w:rFonts w:ascii="Times New Roman" w:eastAsia="Times New Roman" w:hAnsi="Times New Roman"/>
          <w:sz w:val="24"/>
          <w:szCs w:val="24"/>
        </w:rPr>
        <w:t>2500 gr</w:t>
      </w:r>
      <w:r w:rsidR="00461E6A">
        <w:rPr>
          <w:rFonts w:ascii="Times New Roman" w:eastAsia="Times New Roman" w:hAnsi="Times New Roman"/>
          <w:sz w:val="24"/>
          <w:szCs w:val="24"/>
        </w:rPr>
        <w:t>am</w:t>
      </w:r>
      <w:r w:rsidR="00461E6A" w:rsidRPr="003A4B9F">
        <w:rPr>
          <w:rFonts w:ascii="Times New Roman" w:eastAsia="Times New Roman" w:hAnsi="Times New Roman"/>
          <w:sz w:val="24"/>
          <w:szCs w:val="24"/>
        </w:rPr>
        <w:t>)</w:t>
      </w:r>
      <w:r w:rsidR="00461E6A">
        <w:rPr>
          <w:rFonts w:ascii="Times New Roman" w:eastAsia="Times New Roman" w:hAnsi="Times New Roman"/>
          <w:sz w:val="24"/>
          <w:szCs w:val="24"/>
        </w:rPr>
        <w:t xml:space="preserve"> yaitu 95,5%</w:t>
      </w:r>
      <w:r w:rsidR="00461E6A" w:rsidRPr="003A4B9F">
        <w:rPr>
          <w:rFonts w:ascii="Times New Roman" w:eastAsia="Times New Roman" w:hAnsi="Times New Roman"/>
          <w:sz w:val="24"/>
          <w:szCs w:val="24"/>
        </w:rPr>
        <w:t>.</w:t>
      </w:r>
      <w:r>
        <w:rPr>
          <w:rFonts w:ascii="Times New Roman" w:eastAsia="Times New Roman" w:hAnsi="Times New Roman"/>
          <w:sz w:val="24"/>
          <w:szCs w:val="24"/>
        </w:rPr>
        <w:t>Pada kelompok kasus kejadian bayi lahir dengan BBLR lebih besar dibandingkan dengan kelompok kontrol yaitu 45,5%.Jenis kelamin anak pada kelompok kasus sebagian perempuan (54,5%) sedangkan pada kelompok kon</w:t>
      </w:r>
      <w:r w:rsidR="002633B3">
        <w:rPr>
          <w:rFonts w:ascii="Times New Roman" w:eastAsia="Times New Roman" w:hAnsi="Times New Roman"/>
          <w:sz w:val="24"/>
          <w:szCs w:val="24"/>
        </w:rPr>
        <w:t xml:space="preserve">trol adalah laki-laki (54,5%). </w:t>
      </w:r>
      <w:r w:rsidRPr="003A4B9F">
        <w:rPr>
          <w:rFonts w:ascii="Times New Roman" w:eastAsia="Times New Roman" w:hAnsi="Times New Roman"/>
          <w:sz w:val="24"/>
          <w:szCs w:val="24"/>
        </w:rPr>
        <w:t>Pada kelompok kasus dan kontrol, tinggi badan</w:t>
      </w:r>
      <w:r>
        <w:rPr>
          <w:rFonts w:ascii="Times New Roman" w:eastAsia="Times New Roman" w:hAnsi="Times New Roman"/>
          <w:sz w:val="24"/>
          <w:szCs w:val="24"/>
        </w:rPr>
        <w:t xml:space="preserve"> (TB) ibu </w:t>
      </w:r>
      <w:r w:rsidRPr="003A4B9F">
        <w:rPr>
          <w:rFonts w:ascii="Times New Roman" w:eastAsia="Times New Roman" w:hAnsi="Times New Roman"/>
          <w:sz w:val="24"/>
          <w:szCs w:val="24"/>
        </w:rPr>
        <w:t xml:space="preserve">sebagian besar memiliki tinggi </w:t>
      </w:r>
      <w:r w:rsidRPr="003A4B9F">
        <w:rPr>
          <w:rFonts w:ascii="Times New Roman" w:eastAsia="Times New Roman" w:hAnsi="Times New Roman" w:cs="Times New Roman"/>
          <w:sz w:val="24"/>
          <w:szCs w:val="24"/>
        </w:rPr>
        <w:t>≥</w:t>
      </w:r>
      <w:r>
        <w:rPr>
          <w:rFonts w:ascii="Times New Roman" w:eastAsia="Times New Roman" w:hAnsi="Times New Roman"/>
          <w:sz w:val="24"/>
          <w:szCs w:val="24"/>
        </w:rPr>
        <w:t>150</w:t>
      </w:r>
      <w:r w:rsidRPr="003A4B9F">
        <w:rPr>
          <w:rFonts w:ascii="Times New Roman" w:eastAsia="Times New Roman" w:hAnsi="Times New Roman"/>
          <w:sz w:val="24"/>
          <w:szCs w:val="24"/>
        </w:rPr>
        <w:t xml:space="preserve"> cm</w:t>
      </w:r>
      <w:r>
        <w:rPr>
          <w:rFonts w:ascii="Times New Roman" w:eastAsia="Times New Roman" w:hAnsi="Times New Roman"/>
          <w:sz w:val="24"/>
          <w:szCs w:val="24"/>
        </w:rPr>
        <w:t xml:space="preserve"> yaitu 81,8%</w:t>
      </w:r>
      <w:r w:rsidRPr="003A4B9F">
        <w:rPr>
          <w:rFonts w:ascii="Times New Roman" w:eastAsia="Times New Roman" w:hAnsi="Times New Roman"/>
          <w:sz w:val="24"/>
          <w:szCs w:val="24"/>
        </w:rPr>
        <w:t xml:space="preserve">. </w:t>
      </w:r>
      <w:r>
        <w:rPr>
          <w:rFonts w:ascii="Times New Roman" w:eastAsia="Times New Roman" w:hAnsi="Times New Roman"/>
          <w:sz w:val="24"/>
          <w:szCs w:val="24"/>
        </w:rPr>
        <w:t>P</w:t>
      </w:r>
      <w:r w:rsidRPr="003A4B9F">
        <w:rPr>
          <w:rFonts w:ascii="Times New Roman" w:eastAsia="Times New Roman" w:hAnsi="Times New Roman"/>
          <w:sz w:val="24"/>
          <w:szCs w:val="24"/>
        </w:rPr>
        <w:t xml:space="preserve">endidikan ibu pada kelompok kasus dan kelompok kontrol </w:t>
      </w:r>
      <w:r w:rsidR="004D1FF2">
        <w:rPr>
          <w:rFonts w:ascii="Times New Roman" w:eastAsia="Times New Roman" w:hAnsi="Times New Roman"/>
          <w:sz w:val="24"/>
          <w:szCs w:val="24"/>
        </w:rPr>
        <w:t xml:space="preserve">sebagian </w:t>
      </w:r>
      <w:r w:rsidRPr="003A4B9F">
        <w:rPr>
          <w:rFonts w:ascii="Times New Roman" w:eastAsia="Times New Roman" w:hAnsi="Times New Roman"/>
          <w:sz w:val="24"/>
          <w:szCs w:val="24"/>
        </w:rPr>
        <w:t>berpendidikan ren</w:t>
      </w:r>
      <w:r>
        <w:rPr>
          <w:rFonts w:ascii="Times New Roman" w:eastAsia="Times New Roman" w:hAnsi="Times New Roman"/>
          <w:sz w:val="24"/>
          <w:szCs w:val="24"/>
        </w:rPr>
        <w:t>dah yaitu 54,5% dan 63,6%</w:t>
      </w:r>
      <w:r w:rsidRPr="003A4B9F">
        <w:rPr>
          <w:rFonts w:ascii="Times New Roman" w:eastAsia="Times New Roman" w:hAnsi="Times New Roman"/>
          <w:sz w:val="24"/>
          <w:szCs w:val="24"/>
        </w:rPr>
        <w:t>.</w:t>
      </w:r>
      <w:r>
        <w:rPr>
          <w:rFonts w:ascii="Times New Roman" w:eastAsia="Times New Roman" w:hAnsi="Times New Roman"/>
          <w:sz w:val="24"/>
          <w:szCs w:val="24"/>
        </w:rPr>
        <w:t xml:space="preserve"> Pekerjaan ibu pada kelompok kasus dan kontrol </w:t>
      </w:r>
      <w:r w:rsidR="005C75F8">
        <w:rPr>
          <w:rFonts w:ascii="Times New Roman" w:eastAsia="Times New Roman" w:hAnsi="Times New Roman"/>
          <w:sz w:val="24"/>
          <w:szCs w:val="24"/>
        </w:rPr>
        <w:t>sebagian besar</w:t>
      </w:r>
      <w:r>
        <w:rPr>
          <w:rFonts w:ascii="Times New Roman" w:eastAsia="Times New Roman" w:hAnsi="Times New Roman"/>
          <w:sz w:val="24"/>
          <w:szCs w:val="24"/>
        </w:rPr>
        <w:t xml:space="preserve"> sebagai ibu rumah tangga (IRT) yaitu 81,8% dan 91%.</w:t>
      </w:r>
    </w:p>
    <w:p w:rsidR="0011504A" w:rsidRPr="0011504A" w:rsidRDefault="00570DED" w:rsidP="0011504A">
      <w:pPr>
        <w:pStyle w:val="ListParagraph"/>
        <w:numPr>
          <w:ilvl w:val="0"/>
          <w:numId w:val="15"/>
        </w:numPr>
        <w:spacing w:after="0" w:line="360" w:lineRule="auto"/>
        <w:ind w:left="426" w:hanging="426"/>
        <w:jc w:val="both"/>
        <w:rPr>
          <w:rFonts w:ascii="Times New Roman" w:eastAsia="Times New Roman" w:hAnsi="Times New Roman"/>
          <w:b/>
          <w:sz w:val="24"/>
          <w:szCs w:val="24"/>
        </w:rPr>
      </w:pPr>
      <w:r w:rsidRPr="00D479BC">
        <w:rPr>
          <w:rFonts w:ascii="Times New Roman" w:eastAsia="Times New Roman" w:hAnsi="Times New Roman"/>
          <w:b/>
          <w:i/>
          <w:sz w:val="24"/>
          <w:szCs w:val="24"/>
        </w:rPr>
        <w:lastRenderedPageBreak/>
        <w:t>Antenatal Care</w:t>
      </w:r>
      <w:r w:rsidRPr="003A4B9F">
        <w:rPr>
          <w:rFonts w:asciiTheme="majorBidi" w:hAnsiTheme="majorBidi" w:cstheme="majorBidi"/>
          <w:b/>
          <w:sz w:val="24"/>
          <w:szCs w:val="24"/>
        </w:rPr>
        <w:t xml:space="preserve">di </w:t>
      </w:r>
      <w:r>
        <w:rPr>
          <w:rFonts w:ascii="Times New Roman" w:hAnsi="Times New Roman" w:cs="Times New Roman"/>
          <w:b/>
          <w:sz w:val="24"/>
          <w:szCs w:val="24"/>
        </w:rPr>
        <w:t>Desa Watugajah Wilayah K</w:t>
      </w:r>
      <w:r w:rsidRPr="003A4B9F">
        <w:rPr>
          <w:rFonts w:ascii="Times New Roman" w:hAnsi="Times New Roman" w:cs="Times New Roman"/>
          <w:b/>
          <w:sz w:val="24"/>
          <w:szCs w:val="24"/>
        </w:rPr>
        <w:t>erja Puskesmas Gedangsari II Kabupaten Gunungkidul</w:t>
      </w:r>
    </w:p>
    <w:p w:rsidR="00570DED" w:rsidRDefault="00BB53C0" w:rsidP="00570DED">
      <w:pPr>
        <w:pStyle w:val="ListParagraph"/>
        <w:spacing w:after="0" w:line="240" w:lineRule="auto"/>
        <w:ind w:left="709"/>
        <w:jc w:val="center"/>
        <w:rPr>
          <w:rFonts w:ascii="Times New Roman" w:hAnsi="Times New Roman" w:cs="Times New Roman"/>
          <w:b/>
          <w:sz w:val="24"/>
          <w:szCs w:val="24"/>
        </w:rPr>
      </w:pPr>
      <w:r>
        <w:rPr>
          <w:rFonts w:asciiTheme="majorBidi" w:hAnsiTheme="majorBidi" w:cstheme="majorBidi"/>
          <w:b/>
          <w:bCs/>
          <w:sz w:val="24"/>
          <w:szCs w:val="24"/>
        </w:rPr>
        <w:t>Tabel 2</w:t>
      </w:r>
      <w:r w:rsidR="00A653D1">
        <w:rPr>
          <w:rFonts w:asciiTheme="majorBidi" w:hAnsiTheme="majorBidi" w:cstheme="majorBidi"/>
          <w:b/>
          <w:bCs/>
          <w:sz w:val="24"/>
          <w:szCs w:val="24"/>
        </w:rPr>
        <w:t>.</w:t>
      </w:r>
      <w:r w:rsidR="00DB3DF8" w:rsidRPr="00DB3DF8">
        <w:rPr>
          <w:rFonts w:ascii="Times New Roman" w:eastAsia="Times New Roman" w:hAnsi="Times New Roman"/>
          <w:b/>
          <w:i/>
          <w:sz w:val="24"/>
          <w:szCs w:val="24"/>
        </w:rPr>
        <w:t>Antenatal Care</w:t>
      </w:r>
      <w:r w:rsidR="00570DED" w:rsidRPr="003A4B9F">
        <w:rPr>
          <w:rFonts w:asciiTheme="majorBidi" w:hAnsiTheme="majorBidi" w:cstheme="majorBidi"/>
          <w:b/>
          <w:sz w:val="24"/>
          <w:szCs w:val="24"/>
        </w:rPr>
        <w:t xml:space="preserve">di </w:t>
      </w:r>
      <w:r w:rsidR="00570DED" w:rsidRPr="003A4B9F">
        <w:rPr>
          <w:rFonts w:ascii="Times New Roman" w:hAnsi="Times New Roman" w:cs="Times New Roman"/>
          <w:b/>
          <w:sz w:val="24"/>
          <w:szCs w:val="24"/>
        </w:rPr>
        <w:t>Desa Watugajah Wilayah Kerja Puskesmas Gedangsari II Kabupaten Gunungkidul</w:t>
      </w:r>
    </w:p>
    <w:p w:rsidR="00570DED" w:rsidRPr="00BB0306" w:rsidRDefault="00570DED" w:rsidP="00570DED">
      <w:pPr>
        <w:pStyle w:val="ListParagraph"/>
        <w:spacing w:after="0" w:line="240" w:lineRule="auto"/>
        <w:ind w:left="709"/>
        <w:rPr>
          <w:rFonts w:ascii="Times New Roman" w:hAnsi="Times New Roman" w:cs="Times New Roman"/>
          <w:b/>
          <w:sz w:val="24"/>
          <w:szCs w:val="24"/>
        </w:rPr>
      </w:pPr>
    </w:p>
    <w:tbl>
      <w:tblPr>
        <w:tblStyle w:val="PlainTable21"/>
        <w:tblW w:w="7371" w:type="dxa"/>
        <w:tblInd w:w="675" w:type="dxa"/>
        <w:tblLook w:val="04A0"/>
      </w:tblPr>
      <w:tblGrid>
        <w:gridCol w:w="1560"/>
        <w:gridCol w:w="1609"/>
        <w:gridCol w:w="1449"/>
        <w:gridCol w:w="1444"/>
        <w:gridCol w:w="1309"/>
      </w:tblGrid>
      <w:tr w:rsidR="00570DED" w:rsidRPr="006E2804" w:rsidTr="0071744D">
        <w:trPr>
          <w:cnfStyle w:val="100000000000"/>
        </w:trPr>
        <w:tc>
          <w:tcPr>
            <w:cnfStyle w:val="001000000000"/>
            <w:tcW w:w="1560" w:type="dxa"/>
            <w:vMerge w:val="restart"/>
          </w:tcPr>
          <w:p w:rsidR="00570DED" w:rsidRPr="006E2804" w:rsidRDefault="00570DED" w:rsidP="0071744D">
            <w:pPr>
              <w:pStyle w:val="ListParagraph"/>
              <w:ind w:left="0"/>
              <w:jc w:val="center"/>
              <w:rPr>
                <w:rFonts w:ascii="Times New Roman" w:hAnsi="Times New Roman" w:cs="Times New Roman"/>
              </w:rPr>
            </w:pPr>
            <w:r w:rsidRPr="006E2804">
              <w:rPr>
                <w:rFonts w:ascii="Times New Roman" w:hAnsi="Times New Roman" w:cs="Times New Roman"/>
              </w:rPr>
              <w:t>Kunjungan ANC</w:t>
            </w:r>
          </w:p>
        </w:tc>
        <w:tc>
          <w:tcPr>
            <w:tcW w:w="3058" w:type="dxa"/>
            <w:gridSpan w:val="2"/>
          </w:tcPr>
          <w:p w:rsidR="00570DED" w:rsidRPr="006E2804" w:rsidRDefault="00570DED" w:rsidP="0071744D">
            <w:pPr>
              <w:pStyle w:val="ListParagraph"/>
              <w:ind w:left="0"/>
              <w:jc w:val="center"/>
              <w:cnfStyle w:val="100000000000"/>
              <w:rPr>
                <w:rFonts w:ascii="Times New Roman" w:hAnsi="Times New Roman" w:cs="Times New Roman"/>
              </w:rPr>
            </w:pPr>
            <w:r w:rsidRPr="006E2804">
              <w:rPr>
                <w:rFonts w:ascii="Times New Roman" w:hAnsi="Times New Roman" w:cs="Times New Roman"/>
              </w:rPr>
              <w:t>Kelompok Kasus</w:t>
            </w:r>
          </w:p>
          <w:p w:rsidR="00570DED" w:rsidRPr="006E2804" w:rsidRDefault="00570DED" w:rsidP="0071744D">
            <w:pPr>
              <w:pStyle w:val="ListParagraph"/>
              <w:ind w:left="0"/>
              <w:jc w:val="center"/>
              <w:cnfStyle w:val="100000000000"/>
              <w:rPr>
                <w:rFonts w:ascii="Times New Roman" w:hAnsi="Times New Roman" w:cs="Times New Roman"/>
              </w:rPr>
            </w:pPr>
            <w:r w:rsidRPr="006E2804">
              <w:rPr>
                <w:rFonts w:ascii="Times New Roman" w:hAnsi="Times New Roman" w:cs="Times New Roman"/>
              </w:rPr>
              <w:t>(</w:t>
            </w:r>
            <w:r w:rsidRPr="006E2804">
              <w:rPr>
                <w:rFonts w:ascii="Times New Roman" w:hAnsi="Times New Roman" w:cs="Times New Roman"/>
                <w:i/>
              </w:rPr>
              <w:t>Stunting</w:t>
            </w:r>
            <w:r w:rsidRPr="006E2804">
              <w:rPr>
                <w:rFonts w:ascii="Times New Roman" w:hAnsi="Times New Roman" w:cs="Times New Roman"/>
              </w:rPr>
              <w:t>)</w:t>
            </w:r>
          </w:p>
        </w:tc>
        <w:tc>
          <w:tcPr>
            <w:tcW w:w="2753" w:type="dxa"/>
            <w:gridSpan w:val="2"/>
          </w:tcPr>
          <w:p w:rsidR="00570DED" w:rsidRPr="006E2804" w:rsidRDefault="00570DED" w:rsidP="0071744D">
            <w:pPr>
              <w:pStyle w:val="ListParagraph"/>
              <w:ind w:left="0"/>
              <w:jc w:val="center"/>
              <w:cnfStyle w:val="100000000000"/>
              <w:rPr>
                <w:rFonts w:ascii="Times New Roman" w:hAnsi="Times New Roman" w:cs="Times New Roman"/>
              </w:rPr>
            </w:pPr>
            <w:r w:rsidRPr="006E2804">
              <w:rPr>
                <w:rFonts w:ascii="Times New Roman" w:hAnsi="Times New Roman" w:cs="Times New Roman"/>
              </w:rPr>
              <w:t>Kelompok Kontrol</w:t>
            </w:r>
          </w:p>
          <w:p w:rsidR="00570DED" w:rsidRPr="006E2804" w:rsidRDefault="00570DED" w:rsidP="0071744D">
            <w:pPr>
              <w:pStyle w:val="ListParagraph"/>
              <w:ind w:left="0"/>
              <w:jc w:val="center"/>
              <w:cnfStyle w:val="100000000000"/>
              <w:rPr>
                <w:rFonts w:ascii="Times New Roman" w:hAnsi="Times New Roman" w:cs="Times New Roman"/>
              </w:rPr>
            </w:pPr>
            <w:r w:rsidRPr="006E2804">
              <w:rPr>
                <w:rFonts w:ascii="Times New Roman" w:hAnsi="Times New Roman" w:cs="Times New Roman"/>
              </w:rPr>
              <w:t xml:space="preserve">(Tidak </w:t>
            </w:r>
            <w:r w:rsidRPr="006E2804">
              <w:rPr>
                <w:rFonts w:ascii="Times New Roman" w:hAnsi="Times New Roman" w:cs="Times New Roman"/>
                <w:i/>
              </w:rPr>
              <w:t>Stunting</w:t>
            </w:r>
            <w:r w:rsidRPr="006E2804">
              <w:rPr>
                <w:rFonts w:ascii="Times New Roman" w:hAnsi="Times New Roman" w:cs="Times New Roman"/>
              </w:rPr>
              <w:t>)</w:t>
            </w:r>
          </w:p>
        </w:tc>
      </w:tr>
      <w:tr w:rsidR="00570DED" w:rsidRPr="006E2804" w:rsidTr="0071744D">
        <w:trPr>
          <w:cnfStyle w:val="000000100000"/>
        </w:trPr>
        <w:tc>
          <w:tcPr>
            <w:cnfStyle w:val="001000000000"/>
            <w:tcW w:w="1560" w:type="dxa"/>
            <w:vMerge/>
          </w:tcPr>
          <w:p w:rsidR="00570DED" w:rsidRPr="006E2804" w:rsidRDefault="00570DED" w:rsidP="0071744D">
            <w:pPr>
              <w:pStyle w:val="ListParagraph"/>
              <w:ind w:left="0"/>
              <w:jc w:val="center"/>
              <w:rPr>
                <w:rFonts w:ascii="Times New Roman" w:hAnsi="Times New Roman" w:cs="Times New Roman"/>
                <w:b w:val="0"/>
              </w:rPr>
            </w:pPr>
          </w:p>
        </w:tc>
        <w:tc>
          <w:tcPr>
            <w:tcW w:w="1609" w:type="dxa"/>
          </w:tcPr>
          <w:p w:rsidR="00570DED" w:rsidRPr="006E2804" w:rsidRDefault="00570DED" w:rsidP="0071744D">
            <w:pPr>
              <w:pStyle w:val="ListParagraph"/>
              <w:ind w:left="0"/>
              <w:jc w:val="center"/>
              <w:cnfStyle w:val="000000100000"/>
              <w:rPr>
                <w:rFonts w:ascii="Times New Roman" w:hAnsi="Times New Roman" w:cs="Times New Roman"/>
                <w:b/>
              </w:rPr>
            </w:pPr>
            <w:r w:rsidRPr="006E2804">
              <w:rPr>
                <w:rFonts w:ascii="Times New Roman" w:hAnsi="Times New Roman" w:cs="Times New Roman"/>
                <w:b/>
              </w:rPr>
              <w:t>Frekuensi</w:t>
            </w:r>
          </w:p>
          <w:p w:rsidR="00570DED" w:rsidRPr="006E2804" w:rsidRDefault="00570DED" w:rsidP="0071744D">
            <w:pPr>
              <w:pStyle w:val="ListParagraph"/>
              <w:ind w:left="0"/>
              <w:jc w:val="center"/>
              <w:cnfStyle w:val="000000100000"/>
              <w:rPr>
                <w:rFonts w:ascii="Times New Roman" w:hAnsi="Times New Roman" w:cs="Times New Roman"/>
                <w:b/>
              </w:rPr>
            </w:pPr>
            <w:r w:rsidRPr="006E2804">
              <w:rPr>
                <w:rFonts w:ascii="Times New Roman" w:hAnsi="Times New Roman" w:cs="Times New Roman"/>
                <w:b/>
              </w:rPr>
              <w:t>(n)</w:t>
            </w:r>
          </w:p>
        </w:tc>
        <w:tc>
          <w:tcPr>
            <w:tcW w:w="1449" w:type="dxa"/>
          </w:tcPr>
          <w:p w:rsidR="00570DED" w:rsidRPr="006E2804" w:rsidRDefault="00570DED" w:rsidP="0071744D">
            <w:pPr>
              <w:pStyle w:val="ListParagraph"/>
              <w:ind w:left="0"/>
              <w:jc w:val="center"/>
              <w:cnfStyle w:val="000000100000"/>
              <w:rPr>
                <w:rFonts w:ascii="Times New Roman" w:hAnsi="Times New Roman" w:cs="Times New Roman"/>
                <w:b/>
              </w:rPr>
            </w:pPr>
            <w:r w:rsidRPr="006E2804">
              <w:rPr>
                <w:rFonts w:ascii="Times New Roman" w:hAnsi="Times New Roman" w:cs="Times New Roman"/>
                <w:b/>
              </w:rPr>
              <w:t>Persentase</w:t>
            </w:r>
          </w:p>
          <w:p w:rsidR="00570DED" w:rsidRPr="006E2804" w:rsidRDefault="00570DED" w:rsidP="0071744D">
            <w:pPr>
              <w:pStyle w:val="ListParagraph"/>
              <w:ind w:left="0"/>
              <w:jc w:val="center"/>
              <w:cnfStyle w:val="000000100000"/>
              <w:rPr>
                <w:rFonts w:ascii="Times New Roman" w:hAnsi="Times New Roman" w:cs="Times New Roman"/>
                <w:b/>
              </w:rPr>
            </w:pPr>
            <w:r w:rsidRPr="006E2804">
              <w:rPr>
                <w:rFonts w:ascii="Times New Roman" w:hAnsi="Times New Roman" w:cs="Times New Roman"/>
                <w:b/>
              </w:rPr>
              <w:t>(%)</w:t>
            </w:r>
          </w:p>
        </w:tc>
        <w:tc>
          <w:tcPr>
            <w:tcW w:w="1444" w:type="dxa"/>
          </w:tcPr>
          <w:p w:rsidR="00570DED" w:rsidRPr="006E2804" w:rsidRDefault="00570DED" w:rsidP="0071744D">
            <w:pPr>
              <w:pStyle w:val="ListParagraph"/>
              <w:ind w:left="0"/>
              <w:jc w:val="center"/>
              <w:cnfStyle w:val="000000100000"/>
              <w:rPr>
                <w:rFonts w:ascii="Times New Roman" w:hAnsi="Times New Roman" w:cs="Times New Roman"/>
                <w:b/>
              </w:rPr>
            </w:pPr>
            <w:r w:rsidRPr="006E2804">
              <w:rPr>
                <w:rFonts w:ascii="Times New Roman" w:hAnsi="Times New Roman" w:cs="Times New Roman"/>
                <w:b/>
              </w:rPr>
              <w:t>Frekuensi</w:t>
            </w:r>
          </w:p>
          <w:p w:rsidR="00570DED" w:rsidRPr="006E2804" w:rsidRDefault="00570DED" w:rsidP="0071744D">
            <w:pPr>
              <w:pStyle w:val="ListParagraph"/>
              <w:ind w:left="0"/>
              <w:jc w:val="center"/>
              <w:cnfStyle w:val="000000100000"/>
              <w:rPr>
                <w:rFonts w:ascii="Times New Roman" w:hAnsi="Times New Roman" w:cs="Times New Roman"/>
                <w:b/>
              </w:rPr>
            </w:pPr>
            <w:r w:rsidRPr="006E2804">
              <w:rPr>
                <w:rFonts w:ascii="Times New Roman" w:hAnsi="Times New Roman" w:cs="Times New Roman"/>
                <w:b/>
              </w:rPr>
              <w:t>(n)</w:t>
            </w:r>
          </w:p>
        </w:tc>
        <w:tc>
          <w:tcPr>
            <w:tcW w:w="1309" w:type="dxa"/>
          </w:tcPr>
          <w:p w:rsidR="00570DED" w:rsidRPr="006E2804" w:rsidRDefault="00570DED" w:rsidP="0071744D">
            <w:pPr>
              <w:pStyle w:val="ListParagraph"/>
              <w:ind w:left="0"/>
              <w:jc w:val="center"/>
              <w:cnfStyle w:val="000000100000"/>
              <w:rPr>
                <w:rFonts w:ascii="Times New Roman" w:hAnsi="Times New Roman" w:cs="Times New Roman"/>
                <w:b/>
              </w:rPr>
            </w:pPr>
            <w:r w:rsidRPr="006E2804">
              <w:rPr>
                <w:rFonts w:ascii="Times New Roman" w:hAnsi="Times New Roman" w:cs="Times New Roman"/>
                <w:b/>
              </w:rPr>
              <w:t>Persentase</w:t>
            </w:r>
          </w:p>
          <w:p w:rsidR="00570DED" w:rsidRPr="006E2804" w:rsidRDefault="00570DED" w:rsidP="0071744D">
            <w:pPr>
              <w:pStyle w:val="ListParagraph"/>
              <w:ind w:left="0"/>
              <w:jc w:val="center"/>
              <w:cnfStyle w:val="000000100000"/>
              <w:rPr>
                <w:rFonts w:ascii="Times New Roman" w:hAnsi="Times New Roman" w:cs="Times New Roman"/>
                <w:b/>
              </w:rPr>
            </w:pPr>
            <w:r w:rsidRPr="006E2804">
              <w:rPr>
                <w:rFonts w:ascii="Times New Roman" w:hAnsi="Times New Roman" w:cs="Times New Roman"/>
                <w:b/>
              </w:rPr>
              <w:t>(%)</w:t>
            </w:r>
          </w:p>
        </w:tc>
      </w:tr>
      <w:tr w:rsidR="00570DED" w:rsidRPr="006E2804" w:rsidTr="0071744D">
        <w:tc>
          <w:tcPr>
            <w:cnfStyle w:val="001000000000"/>
            <w:tcW w:w="1560" w:type="dxa"/>
          </w:tcPr>
          <w:p w:rsidR="00570DED" w:rsidRPr="006E2804" w:rsidRDefault="00570DED" w:rsidP="0071744D">
            <w:pPr>
              <w:pStyle w:val="ListParagraph"/>
              <w:ind w:left="0"/>
              <w:jc w:val="center"/>
              <w:rPr>
                <w:rFonts w:ascii="Times New Roman" w:hAnsi="Times New Roman" w:cs="Times New Roman"/>
              </w:rPr>
            </w:pPr>
            <w:r w:rsidRPr="006E2804">
              <w:rPr>
                <w:rFonts w:ascii="Times New Roman" w:hAnsi="Times New Roman" w:cs="Times New Roman"/>
              </w:rPr>
              <w:t>&lt;4 kali</w:t>
            </w:r>
          </w:p>
        </w:tc>
        <w:tc>
          <w:tcPr>
            <w:tcW w:w="1609" w:type="dxa"/>
          </w:tcPr>
          <w:p w:rsidR="00570DED" w:rsidRPr="006E2804" w:rsidRDefault="00570DED" w:rsidP="0071744D">
            <w:pPr>
              <w:pStyle w:val="ListParagraph"/>
              <w:ind w:left="0"/>
              <w:jc w:val="center"/>
              <w:cnfStyle w:val="000000000000"/>
              <w:rPr>
                <w:rFonts w:ascii="Times New Roman" w:hAnsi="Times New Roman" w:cs="Times New Roman"/>
              </w:rPr>
            </w:pPr>
            <w:r w:rsidRPr="006E2804">
              <w:rPr>
                <w:rFonts w:ascii="Times New Roman" w:hAnsi="Times New Roman" w:cs="Times New Roman"/>
              </w:rPr>
              <w:t>6</w:t>
            </w:r>
          </w:p>
        </w:tc>
        <w:tc>
          <w:tcPr>
            <w:tcW w:w="1449" w:type="dxa"/>
          </w:tcPr>
          <w:p w:rsidR="00570DED" w:rsidRPr="006E2804" w:rsidRDefault="00570DED" w:rsidP="0071744D">
            <w:pPr>
              <w:pStyle w:val="ListParagraph"/>
              <w:ind w:left="0"/>
              <w:jc w:val="center"/>
              <w:cnfStyle w:val="000000000000"/>
              <w:rPr>
                <w:rFonts w:ascii="Times New Roman" w:hAnsi="Times New Roman" w:cs="Times New Roman"/>
              </w:rPr>
            </w:pPr>
            <w:r w:rsidRPr="006E2804">
              <w:rPr>
                <w:rFonts w:ascii="Times New Roman" w:hAnsi="Times New Roman" w:cs="Times New Roman"/>
              </w:rPr>
              <w:t>27,3</w:t>
            </w:r>
          </w:p>
        </w:tc>
        <w:tc>
          <w:tcPr>
            <w:tcW w:w="1444" w:type="dxa"/>
          </w:tcPr>
          <w:p w:rsidR="00570DED" w:rsidRPr="006E2804" w:rsidRDefault="00570DED" w:rsidP="0071744D">
            <w:pPr>
              <w:pStyle w:val="ListParagraph"/>
              <w:ind w:left="0"/>
              <w:jc w:val="center"/>
              <w:cnfStyle w:val="000000000000"/>
              <w:rPr>
                <w:rFonts w:ascii="Times New Roman" w:hAnsi="Times New Roman" w:cs="Times New Roman"/>
              </w:rPr>
            </w:pPr>
            <w:r w:rsidRPr="006E2804">
              <w:rPr>
                <w:rFonts w:ascii="Times New Roman" w:hAnsi="Times New Roman" w:cs="Times New Roman"/>
              </w:rPr>
              <w:t>1</w:t>
            </w:r>
          </w:p>
        </w:tc>
        <w:tc>
          <w:tcPr>
            <w:tcW w:w="1309" w:type="dxa"/>
          </w:tcPr>
          <w:p w:rsidR="00570DED" w:rsidRPr="006E2804" w:rsidRDefault="00570DED" w:rsidP="0071744D">
            <w:pPr>
              <w:pStyle w:val="ListParagraph"/>
              <w:ind w:left="0"/>
              <w:jc w:val="center"/>
              <w:cnfStyle w:val="000000000000"/>
              <w:rPr>
                <w:rFonts w:ascii="Times New Roman" w:hAnsi="Times New Roman" w:cs="Times New Roman"/>
              </w:rPr>
            </w:pPr>
            <w:r w:rsidRPr="006E2804">
              <w:rPr>
                <w:rFonts w:ascii="Times New Roman" w:hAnsi="Times New Roman" w:cs="Times New Roman"/>
              </w:rPr>
              <w:t>4,5</w:t>
            </w:r>
          </w:p>
        </w:tc>
      </w:tr>
      <w:tr w:rsidR="00570DED" w:rsidRPr="006E2804" w:rsidTr="0071744D">
        <w:trPr>
          <w:cnfStyle w:val="000000100000"/>
        </w:trPr>
        <w:tc>
          <w:tcPr>
            <w:cnfStyle w:val="001000000000"/>
            <w:tcW w:w="1560" w:type="dxa"/>
          </w:tcPr>
          <w:p w:rsidR="00570DED" w:rsidRPr="006E2804" w:rsidRDefault="00570DED" w:rsidP="0071744D">
            <w:pPr>
              <w:pStyle w:val="ListParagraph"/>
              <w:ind w:left="0"/>
              <w:jc w:val="center"/>
              <w:rPr>
                <w:rFonts w:ascii="Times New Roman" w:hAnsi="Times New Roman" w:cs="Times New Roman"/>
              </w:rPr>
            </w:pPr>
            <w:r w:rsidRPr="006E2804">
              <w:rPr>
                <w:rFonts w:ascii="Times New Roman" w:hAnsi="Times New Roman" w:cs="Times New Roman"/>
              </w:rPr>
              <w:t>≥4 kali</w:t>
            </w:r>
          </w:p>
        </w:tc>
        <w:tc>
          <w:tcPr>
            <w:tcW w:w="1609" w:type="dxa"/>
          </w:tcPr>
          <w:p w:rsidR="00570DED" w:rsidRPr="006E2804" w:rsidRDefault="00570DED" w:rsidP="0071744D">
            <w:pPr>
              <w:pStyle w:val="ListParagraph"/>
              <w:ind w:left="0"/>
              <w:jc w:val="center"/>
              <w:cnfStyle w:val="000000100000"/>
              <w:rPr>
                <w:rFonts w:ascii="Times New Roman" w:hAnsi="Times New Roman" w:cs="Times New Roman"/>
              </w:rPr>
            </w:pPr>
            <w:r w:rsidRPr="006E2804">
              <w:rPr>
                <w:rFonts w:ascii="Times New Roman" w:hAnsi="Times New Roman" w:cs="Times New Roman"/>
              </w:rPr>
              <w:t>16</w:t>
            </w:r>
          </w:p>
        </w:tc>
        <w:tc>
          <w:tcPr>
            <w:tcW w:w="1449" w:type="dxa"/>
          </w:tcPr>
          <w:p w:rsidR="00570DED" w:rsidRPr="006E2804" w:rsidRDefault="00570DED" w:rsidP="0071744D">
            <w:pPr>
              <w:pStyle w:val="ListParagraph"/>
              <w:ind w:left="0"/>
              <w:jc w:val="center"/>
              <w:cnfStyle w:val="000000100000"/>
              <w:rPr>
                <w:rFonts w:ascii="Times New Roman" w:hAnsi="Times New Roman" w:cs="Times New Roman"/>
              </w:rPr>
            </w:pPr>
            <w:r w:rsidRPr="006E2804">
              <w:rPr>
                <w:rFonts w:ascii="Times New Roman" w:hAnsi="Times New Roman" w:cs="Times New Roman"/>
              </w:rPr>
              <w:t>72,7</w:t>
            </w:r>
          </w:p>
        </w:tc>
        <w:tc>
          <w:tcPr>
            <w:tcW w:w="1444" w:type="dxa"/>
          </w:tcPr>
          <w:p w:rsidR="00570DED" w:rsidRPr="006E2804" w:rsidRDefault="00570DED" w:rsidP="0071744D">
            <w:pPr>
              <w:pStyle w:val="ListParagraph"/>
              <w:ind w:left="0"/>
              <w:jc w:val="center"/>
              <w:cnfStyle w:val="000000100000"/>
              <w:rPr>
                <w:rFonts w:ascii="Times New Roman" w:hAnsi="Times New Roman" w:cs="Times New Roman"/>
              </w:rPr>
            </w:pPr>
            <w:r w:rsidRPr="006E2804">
              <w:rPr>
                <w:rFonts w:ascii="Times New Roman" w:hAnsi="Times New Roman" w:cs="Times New Roman"/>
              </w:rPr>
              <w:t>21</w:t>
            </w:r>
          </w:p>
        </w:tc>
        <w:tc>
          <w:tcPr>
            <w:tcW w:w="1309" w:type="dxa"/>
          </w:tcPr>
          <w:p w:rsidR="00570DED" w:rsidRPr="006E2804" w:rsidRDefault="00570DED" w:rsidP="0071744D">
            <w:pPr>
              <w:pStyle w:val="ListParagraph"/>
              <w:ind w:left="0"/>
              <w:jc w:val="center"/>
              <w:cnfStyle w:val="000000100000"/>
              <w:rPr>
                <w:rFonts w:ascii="Times New Roman" w:hAnsi="Times New Roman" w:cs="Times New Roman"/>
              </w:rPr>
            </w:pPr>
            <w:r w:rsidRPr="006E2804">
              <w:rPr>
                <w:rFonts w:ascii="Times New Roman" w:hAnsi="Times New Roman" w:cs="Times New Roman"/>
              </w:rPr>
              <w:t>95,5</w:t>
            </w:r>
          </w:p>
        </w:tc>
      </w:tr>
      <w:tr w:rsidR="00570DED" w:rsidRPr="006E2804" w:rsidTr="0071744D">
        <w:tc>
          <w:tcPr>
            <w:cnfStyle w:val="001000000000"/>
            <w:tcW w:w="1560" w:type="dxa"/>
          </w:tcPr>
          <w:p w:rsidR="00570DED" w:rsidRPr="006E2804" w:rsidRDefault="00570DED" w:rsidP="0071744D">
            <w:pPr>
              <w:pStyle w:val="ListParagraph"/>
              <w:ind w:left="0"/>
              <w:jc w:val="center"/>
              <w:rPr>
                <w:rFonts w:ascii="Times New Roman" w:hAnsi="Times New Roman" w:cs="Times New Roman"/>
              </w:rPr>
            </w:pPr>
            <w:r w:rsidRPr="006E2804">
              <w:rPr>
                <w:rFonts w:ascii="Times New Roman" w:hAnsi="Times New Roman" w:cs="Times New Roman"/>
              </w:rPr>
              <w:t>Total</w:t>
            </w:r>
          </w:p>
        </w:tc>
        <w:tc>
          <w:tcPr>
            <w:tcW w:w="1609" w:type="dxa"/>
          </w:tcPr>
          <w:p w:rsidR="00570DED" w:rsidRPr="006E2804" w:rsidRDefault="00570DED" w:rsidP="0071744D">
            <w:pPr>
              <w:pStyle w:val="ListParagraph"/>
              <w:ind w:left="0"/>
              <w:jc w:val="center"/>
              <w:cnfStyle w:val="000000000000"/>
              <w:rPr>
                <w:rFonts w:ascii="Times New Roman" w:hAnsi="Times New Roman" w:cs="Times New Roman"/>
              </w:rPr>
            </w:pPr>
            <w:r w:rsidRPr="006E2804">
              <w:rPr>
                <w:rFonts w:ascii="Times New Roman" w:hAnsi="Times New Roman" w:cs="Times New Roman"/>
              </w:rPr>
              <w:t>22</w:t>
            </w:r>
          </w:p>
        </w:tc>
        <w:tc>
          <w:tcPr>
            <w:tcW w:w="1449" w:type="dxa"/>
          </w:tcPr>
          <w:p w:rsidR="00570DED" w:rsidRPr="006E2804" w:rsidRDefault="00570DED" w:rsidP="0071744D">
            <w:pPr>
              <w:pStyle w:val="ListParagraph"/>
              <w:ind w:left="0"/>
              <w:jc w:val="center"/>
              <w:cnfStyle w:val="000000000000"/>
              <w:rPr>
                <w:rFonts w:ascii="Times New Roman" w:hAnsi="Times New Roman" w:cs="Times New Roman"/>
              </w:rPr>
            </w:pPr>
            <w:r w:rsidRPr="006E2804">
              <w:rPr>
                <w:rFonts w:ascii="Times New Roman" w:hAnsi="Times New Roman" w:cs="Times New Roman"/>
              </w:rPr>
              <w:t>100</w:t>
            </w:r>
          </w:p>
        </w:tc>
        <w:tc>
          <w:tcPr>
            <w:tcW w:w="1444" w:type="dxa"/>
          </w:tcPr>
          <w:p w:rsidR="00570DED" w:rsidRPr="006E2804" w:rsidRDefault="00570DED" w:rsidP="0071744D">
            <w:pPr>
              <w:pStyle w:val="ListParagraph"/>
              <w:ind w:left="0"/>
              <w:jc w:val="center"/>
              <w:cnfStyle w:val="000000000000"/>
              <w:rPr>
                <w:rFonts w:ascii="Times New Roman" w:hAnsi="Times New Roman" w:cs="Times New Roman"/>
              </w:rPr>
            </w:pPr>
            <w:r w:rsidRPr="006E2804">
              <w:rPr>
                <w:rFonts w:ascii="Times New Roman" w:hAnsi="Times New Roman" w:cs="Times New Roman"/>
              </w:rPr>
              <w:t>22</w:t>
            </w:r>
          </w:p>
        </w:tc>
        <w:tc>
          <w:tcPr>
            <w:tcW w:w="1309" w:type="dxa"/>
          </w:tcPr>
          <w:p w:rsidR="00570DED" w:rsidRPr="006E2804" w:rsidRDefault="00570DED" w:rsidP="0071744D">
            <w:pPr>
              <w:pStyle w:val="ListParagraph"/>
              <w:ind w:left="0"/>
              <w:jc w:val="center"/>
              <w:cnfStyle w:val="000000000000"/>
              <w:rPr>
                <w:rFonts w:ascii="Times New Roman" w:hAnsi="Times New Roman" w:cs="Times New Roman"/>
              </w:rPr>
            </w:pPr>
            <w:r w:rsidRPr="006E2804">
              <w:rPr>
                <w:rFonts w:ascii="Times New Roman" w:hAnsi="Times New Roman" w:cs="Times New Roman"/>
              </w:rPr>
              <w:t>100</w:t>
            </w:r>
          </w:p>
        </w:tc>
      </w:tr>
    </w:tbl>
    <w:p w:rsidR="00570DED" w:rsidRPr="00595DEF" w:rsidRDefault="00570DED" w:rsidP="00570DED">
      <w:pPr>
        <w:pStyle w:val="ListParagraph"/>
        <w:spacing w:after="0" w:line="360" w:lineRule="auto"/>
        <w:ind w:left="709"/>
        <w:jc w:val="both"/>
        <w:rPr>
          <w:rFonts w:ascii="Times New Roman" w:hAnsi="Times New Roman" w:cs="Times New Roman"/>
        </w:rPr>
      </w:pPr>
      <w:r w:rsidRPr="00595DEF">
        <w:rPr>
          <w:rFonts w:ascii="Times New Roman" w:hAnsi="Times New Roman" w:cs="Times New Roman"/>
        </w:rPr>
        <w:t>Sumber: Data Primer</w:t>
      </w:r>
      <w:r>
        <w:rPr>
          <w:rFonts w:ascii="Times New Roman" w:hAnsi="Times New Roman" w:cs="Times New Roman"/>
        </w:rPr>
        <w:t>, 2020 (Uji Distribusi Frekuensi)</w:t>
      </w:r>
    </w:p>
    <w:p w:rsidR="00570DED" w:rsidRDefault="003C3FD8" w:rsidP="00414B30">
      <w:pPr>
        <w:spacing w:after="0" w:line="360" w:lineRule="auto"/>
        <w:ind w:left="426" w:right="-1"/>
        <w:jc w:val="both"/>
        <w:rPr>
          <w:rFonts w:ascii="Times New Roman" w:eastAsia="Times New Roman" w:hAnsi="Times New Roman"/>
          <w:sz w:val="24"/>
          <w:szCs w:val="24"/>
        </w:rPr>
      </w:pPr>
      <w:r>
        <w:rPr>
          <w:rFonts w:ascii="Times New Roman" w:eastAsia="Times New Roman" w:hAnsi="Times New Roman"/>
          <w:sz w:val="24"/>
          <w:szCs w:val="24"/>
        </w:rPr>
        <w:t>Hasil analisis</w:t>
      </w:r>
      <w:r w:rsidR="00570DED" w:rsidRPr="003A4B9F">
        <w:rPr>
          <w:rFonts w:ascii="Times New Roman" w:eastAsia="Times New Roman" w:hAnsi="Times New Roman"/>
          <w:sz w:val="24"/>
          <w:szCs w:val="24"/>
        </w:rPr>
        <w:t xml:space="preserve"> pada </w:t>
      </w:r>
      <w:r w:rsidR="00BB53C0">
        <w:rPr>
          <w:rFonts w:ascii="Times New Roman" w:eastAsia="Times New Roman" w:hAnsi="Times New Roman"/>
          <w:sz w:val="24"/>
          <w:szCs w:val="24"/>
        </w:rPr>
        <w:t xml:space="preserve">tabel </w:t>
      </w:r>
      <w:r w:rsidR="00570DED" w:rsidRPr="003A4B9F">
        <w:rPr>
          <w:rFonts w:ascii="Times New Roman" w:eastAsia="Times New Roman" w:hAnsi="Times New Roman"/>
          <w:sz w:val="24"/>
          <w:szCs w:val="24"/>
        </w:rPr>
        <w:t>2 menunjukk</w:t>
      </w:r>
      <w:r w:rsidR="00570DED">
        <w:rPr>
          <w:rFonts w:ascii="Times New Roman" w:eastAsia="Times New Roman" w:hAnsi="Times New Roman"/>
          <w:sz w:val="24"/>
          <w:szCs w:val="24"/>
        </w:rPr>
        <w:t>an bahwa pada kelompok kasus</w:t>
      </w:r>
      <w:r w:rsidR="00D1680B">
        <w:rPr>
          <w:rFonts w:ascii="Times New Roman" w:eastAsia="Times New Roman" w:hAnsi="Times New Roman"/>
          <w:sz w:val="24"/>
          <w:szCs w:val="24"/>
        </w:rPr>
        <w:t xml:space="preserve"> dan kontrol sebagian besar </w:t>
      </w:r>
      <w:r w:rsidR="00570DED" w:rsidRPr="003A4B9F">
        <w:rPr>
          <w:rFonts w:ascii="Times New Roman" w:eastAsia="Times New Roman" w:hAnsi="Times New Roman"/>
          <w:sz w:val="24"/>
          <w:szCs w:val="24"/>
        </w:rPr>
        <w:t xml:space="preserve">melakukan kunjungan ANC </w:t>
      </w:r>
      <w:r w:rsidR="000A5CAB">
        <w:rPr>
          <w:rFonts w:ascii="Times New Roman" w:eastAsia="Times New Roman" w:hAnsi="Times New Roman" w:cs="Times New Roman"/>
          <w:sz w:val="24"/>
          <w:szCs w:val="24"/>
        </w:rPr>
        <w:t>≥</w:t>
      </w:r>
      <w:r w:rsidR="00570DED" w:rsidRPr="003A4B9F">
        <w:rPr>
          <w:rFonts w:ascii="Times New Roman" w:eastAsia="Times New Roman" w:hAnsi="Times New Roman"/>
          <w:sz w:val="24"/>
          <w:szCs w:val="24"/>
        </w:rPr>
        <w:t>4 kali yaitu</w:t>
      </w:r>
      <w:r w:rsidR="000A5CAB">
        <w:rPr>
          <w:rFonts w:ascii="Times New Roman" w:eastAsia="Times New Roman" w:hAnsi="Times New Roman"/>
          <w:sz w:val="24"/>
          <w:szCs w:val="24"/>
        </w:rPr>
        <w:t xml:space="preserve"> 72,7% dan 95,5%.</w:t>
      </w:r>
      <w:r w:rsidR="00570DED">
        <w:rPr>
          <w:rFonts w:ascii="Times New Roman" w:eastAsia="Times New Roman" w:hAnsi="Times New Roman"/>
          <w:sz w:val="24"/>
          <w:szCs w:val="24"/>
        </w:rPr>
        <w:t xml:space="preserve"> Ibu yang </w:t>
      </w:r>
      <w:r w:rsidR="000A5CAB">
        <w:rPr>
          <w:rFonts w:ascii="Times New Roman" w:eastAsia="Times New Roman" w:hAnsi="Times New Roman"/>
          <w:sz w:val="24"/>
          <w:szCs w:val="24"/>
        </w:rPr>
        <w:t>melakukan kunjungan ANC &lt;</w:t>
      </w:r>
      <w:r w:rsidR="00570DED">
        <w:rPr>
          <w:rFonts w:ascii="Times New Roman" w:eastAsia="Times New Roman" w:hAnsi="Times New Roman"/>
          <w:sz w:val="24"/>
          <w:szCs w:val="24"/>
        </w:rPr>
        <w:t xml:space="preserve"> 4 kali pada kelompok kasus lebih besar dari kelompok kontrol.</w:t>
      </w:r>
    </w:p>
    <w:p w:rsidR="00570DED" w:rsidRPr="0047723E" w:rsidRDefault="00570DED" w:rsidP="00414B30">
      <w:pPr>
        <w:pStyle w:val="ListParagraph"/>
        <w:numPr>
          <w:ilvl w:val="0"/>
          <w:numId w:val="15"/>
        </w:numPr>
        <w:spacing w:after="0" w:line="360" w:lineRule="auto"/>
        <w:ind w:left="426" w:right="-1" w:hanging="426"/>
        <w:jc w:val="both"/>
        <w:rPr>
          <w:rFonts w:ascii="Times New Roman" w:eastAsia="Times New Roman" w:hAnsi="Times New Roman"/>
          <w:b/>
          <w:sz w:val="24"/>
          <w:szCs w:val="24"/>
        </w:rPr>
      </w:pPr>
      <w:r w:rsidRPr="0047723E">
        <w:rPr>
          <w:rFonts w:ascii="Times New Roman" w:eastAsia="Times New Roman" w:hAnsi="Times New Roman"/>
          <w:b/>
          <w:i/>
          <w:sz w:val="24"/>
          <w:szCs w:val="24"/>
        </w:rPr>
        <w:t>Stunting</w:t>
      </w:r>
      <w:r w:rsidRPr="0047723E">
        <w:rPr>
          <w:rFonts w:ascii="Times New Roman" w:eastAsia="Times New Roman" w:hAnsi="Times New Roman"/>
          <w:b/>
          <w:sz w:val="24"/>
          <w:szCs w:val="24"/>
        </w:rPr>
        <w:t xml:space="preserve"> di </w:t>
      </w:r>
      <w:r>
        <w:rPr>
          <w:rFonts w:ascii="Times New Roman" w:hAnsi="Times New Roman" w:cs="Times New Roman"/>
          <w:b/>
          <w:sz w:val="24"/>
          <w:szCs w:val="24"/>
        </w:rPr>
        <w:t>Wilayah K</w:t>
      </w:r>
      <w:r w:rsidRPr="0047723E">
        <w:rPr>
          <w:rFonts w:ascii="Times New Roman" w:hAnsi="Times New Roman" w:cs="Times New Roman"/>
          <w:b/>
          <w:sz w:val="24"/>
          <w:szCs w:val="24"/>
        </w:rPr>
        <w:t>erja Puskesmas Gedangsari II Kabupaten Gunungkidul</w:t>
      </w:r>
    </w:p>
    <w:p w:rsidR="00570DED" w:rsidRDefault="00715508" w:rsidP="00570DED">
      <w:pPr>
        <w:pStyle w:val="ListParagraph"/>
        <w:spacing w:line="240" w:lineRule="auto"/>
        <w:ind w:left="1146" w:right="266"/>
        <w:jc w:val="center"/>
        <w:rPr>
          <w:rFonts w:ascii="Times New Roman" w:hAnsi="Times New Roman" w:cs="Times New Roman"/>
          <w:b/>
          <w:sz w:val="24"/>
          <w:szCs w:val="24"/>
        </w:rPr>
      </w:pPr>
      <w:r>
        <w:rPr>
          <w:rFonts w:ascii="Times New Roman" w:eastAsia="Times New Roman" w:hAnsi="Times New Roman"/>
          <w:b/>
          <w:sz w:val="24"/>
          <w:szCs w:val="24"/>
        </w:rPr>
        <w:t>Tabel 3</w:t>
      </w:r>
      <w:r w:rsidR="00A653D1">
        <w:rPr>
          <w:rFonts w:ascii="Times New Roman" w:eastAsia="Times New Roman" w:hAnsi="Times New Roman"/>
          <w:b/>
          <w:sz w:val="24"/>
          <w:szCs w:val="24"/>
        </w:rPr>
        <w:t>.</w:t>
      </w:r>
      <w:r w:rsidR="00570DED" w:rsidRPr="0047723E">
        <w:rPr>
          <w:rFonts w:ascii="Times New Roman" w:eastAsia="Times New Roman" w:hAnsi="Times New Roman"/>
          <w:b/>
          <w:i/>
          <w:sz w:val="24"/>
          <w:szCs w:val="24"/>
        </w:rPr>
        <w:t>Stunting</w:t>
      </w:r>
      <w:r w:rsidR="00570DED" w:rsidRPr="0047723E">
        <w:rPr>
          <w:rFonts w:ascii="Times New Roman" w:eastAsia="Times New Roman" w:hAnsi="Times New Roman"/>
          <w:b/>
          <w:sz w:val="24"/>
          <w:szCs w:val="24"/>
        </w:rPr>
        <w:t xml:space="preserve"> di </w:t>
      </w:r>
      <w:r w:rsidR="00570DED">
        <w:rPr>
          <w:rFonts w:ascii="Times New Roman" w:hAnsi="Times New Roman" w:cs="Times New Roman"/>
          <w:b/>
          <w:sz w:val="24"/>
          <w:szCs w:val="24"/>
        </w:rPr>
        <w:t>Wilayah K</w:t>
      </w:r>
      <w:r w:rsidR="00570DED" w:rsidRPr="0047723E">
        <w:rPr>
          <w:rFonts w:ascii="Times New Roman" w:hAnsi="Times New Roman" w:cs="Times New Roman"/>
          <w:b/>
          <w:sz w:val="24"/>
          <w:szCs w:val="24"/>
        </w:rPr>
        <w:t>erja Puskesmas Gedangsari II Kabupaten Gunungkidul</w:t>
      </w:r>
      <w:r w:rsidR="00570DED">
        <w:rPr>
          <w:rFonts w:ascii="Times New Roman" w:hAnsi="Times New Roman" w:cs="Times New Roman"/>
          <w:b/>
          <w:sz w:val="24"/>
          <w:szCs w:val="24"/>
        </w:rPr>
        <w:t xml:space="preserve"> (N=44)</w:t>
      </w:r>
    </w:p>
    <w:p w:rsidR="00570DED" w:rsidRDefault="00570DED" w:rsidP="00570DED">
      <w:pPr>
        <w:pStyle w:val="ListParagraph"/>
        <w:spacing w:line="240" w:lineRule="auto"/>
        <w:ind w:left="1146" w:right="266"/>
        <w:jc w:val="center"/>
        <w:rPr>
          <w:rFonts w:ascii="Times New Roman" w:eastAsia="Times New Roman" w:hAnsi="Times New Roman"/>
          <w:b/>
          <w:sz w:val="24"/>
          <w:szCs w:val="24"/>
        </w:rPr>
      </w:pPr>
    </w:p>
    <w:tbl>
      <w:tblPr>
        <w:tblStyle w:val="PlainTable21"/>
        <w:tblW w:w="7371" w:type="dxa"/>
        <w:tblInd w:w="675" w:type="dxa"/>
        <w:tblLook w:val="04A0"/>
      </w:tblPr>
      <w:tblGrid>
        <w:gridCol w:w="1560"/>
        <w:gridCol w:w="1609"/>
        <w:gridCol w:w="1449"/>
        <w:gridCol w:w="1444"/>
        <w:gridCol w:w="1309"/>
      </w:tblGrid>
      <w:tr w:rsidR="00570DED" w:rsidRPr="006E2804" w:rsidTr="0071744D">
        <w:trPr>
          <w:cnfStyle w:val="100000000000"/>
        </w:trPr>
        <w:tc>
          <w:tcPr>
            <w:cnfStyle w:val="001000000000"/>
            <w:tcW w:w="1560" w:type="dxa"/>
            <w:vMerge w:val="restart"/>
          </w:tcPr>
          <w:p w:rsidR="00570DED" w:rsidRPr="006E2804" w:rsidRDefault="00570DED" w:rsidP="0071744D">
            <w:pPr>
              <w:pStyle w:val="ListParagraph"/>
              <w:ind w:left="0"/>
              <w:jc w:val="center"/>
              <w:rPr>
                <w:rFonts w:ascii="Times New Roman" w:hAnsi="Times New Roman" w:cs="Times New Roman"/>
              </w:rPr>
            </w:pPr>
            <w:r w:rsidRPr="006E2804">
              <w:rPr>
                <w:rFonts w:ascii="Times New Roman" w:hAnsi="Times New Roman" w:cs="Times New Roman"/>
              </w:rPr>
              <w:t xml:space="preserve">Kejadian </w:t>
            </w:r>
            <w:r w:rsidRPr="006E2804">
              <w:rPr>
                <w:rFonts w:ascii="Times New Roman" w:hAnsi="Times New Roman" w:cs="Times New Roman"/>
                <w:i/>
              </w:rPr>
              <w:t>Stunting</w:t>
            </w:r>
          </w:p>
        </w:tc>
        <w:tc>
          <w:tcPr>
            <w:tcW w:w="3058" w:type="dxa"/>
            <w:gridSpan w:val="2"/>
          </w:tcPr>
          <w:p w:rsidR="00570DED" w:rsidRPr="006E2804" w:rsidRDefault="00570DED" w:rsidP="0071744D">
            <w:pPr>
              <w:pStyle w:val="ListParagraph"/>
              <w:ind w:left="0"/>
              <w:jc w:val="center"/>
              <w:cnfStyle w:val="100000000000"/>
              <w:rPr>
                <w:rFonts w:ascii="Times New Roman" w:hAnsi="Times New Roman" w:cs="Times New Roman"/>
              </w:rPr>
            </w:pPr>
            <w:r w:rsidRPr="006E2804">
              <w:rPr>
                <w:rFonts w:ascii="Times New Roman" w:hAnsi="Times New Roman" w:cs="Times New Roman"/>
              </w:rPr>
              <w:t>Kelompok Kasus</w:t>
            </w:r>
          </w:p>
          <w:p w:rsidR="00570DED" w:rsidRPr="006E2804" w:rsidRDefault="00570DED" w:rsidP="0071744D">
            <w:pPr>
              <w:pStyle w:val="ListParagraph"/>
              <w:ind w:left="0"/>
              <w:jc w:val="center"/>
              <w:cnfStyle w:val="100000000000"/>
              <w:rPr>
                <w:rFonts w:ascii="Times New Roman" w:hAnsi="Times New Roman" w:cs="Times New Roman"/>
              </w:rPr>
            </w:pPr>
            <w:r w:rsidRPr="006E2804">
              <w:rPr>
                <w:rFonts w:ascii="Times New Roman" w:hAnsi="Times New Roman" w:cs="Times New Roman"/>
              </w:rPr>
              <w:t>(</w:t>
            </w:r>
            <w:r w:rsidRPr="006E2804">
              <w:rPr>
                <w:rFonts w:ascii="Times New Roman" w:hAnsi="Times New Roman" w:cs="Times New Roman"/>
                <w:i/>
              </w:rPr>
              <w:t>Stunting</w:t>
            </w:r>
            <w:r w:rsidRPr="006E2804">
              <w:rPr>
                <w:rFonts w:ascii="Times New Roman" w:hAnsi="Times New Roman" w:cs="Times New Roman"/>
              </w:rPr>
              <w:t>)</w:t>
            </w:r>
          </w:p>
        </w:tc>
        <w:tc>
          <w:tcPr>
            <w:tcW w:w="2753" w:type="dxa"/>
            <w:gridSpan w:val="2"/>
          </w:tcPr>
          <w:p w:rsidR="00570DED" w:rsidRPr="006E2804" w:rsidRDefault="00570DED" w:rsidP="0071744D">
            <w:pPr>
              <w:pStyle w:val="ListParagraph"/>
              <w:ind w:left="0"/>
              <w:jc w:val="center"/>
              <w:cnfStyle w:val="100000000000"/>
              <w:rPr>
                <w:rFonts w:ascii="Times New Roman" w:hAnsi="Times New Roman" w:cs="Times New Roman"/>
              </w:rPr>
            </w:pPr>
            <w:r w:rsidRPr="006E2804">
              <w:rPr>
                <w:rFonts w:ascii="Times New Roman" w:hAnsi="Times New Roman" w:cs="Times New Roman"/>
              </w:rPr>
              <w:t>Kelompok Kontrol</w:t>
            </w:r>
          </w:p>
          <w:p w:rsidR="00570DED" w:rsidRPr="006E2804" w:rsidRDefault="00570DED" w:rsidP="0071744D">
            <w:pPr>
              <w:pStyle w:val="ListParagraph"/>
              <w:ind w:left="0"/>
              <w:jc w:val="center"/>
              <w:cnfStyle w:val="100000000000"/>
              <w:rPr>
                <w:rFonts w:ascii="Times New Roman" w:hAnsi="Times New Roman" w:cs="Times New Roman"/>
              </w:rPr>
            </w:pPr>
            <w:r w:rsidRPr="006E2804">
              <w:rPr>
                <w:rFonts w:ascii="Times New Roman" w:hAnsi="Times New Roman" w:cs="Times New Roman"/>
              </w:rPr>
              <w:t xml:space="preserve">(Tidak </w:t>
            </w:r>
            <w:r w:rsidRPr="006E2804">
              <w:rPr>
                <w:rFonts w:ascii="Times New Roman" w:hAnsi="Times New Roman" w:cs="Times New Roman"/>
                <w:i/>
              </w:rPr>
              <w:t>Stunting</w:t>
            </w:r>
            <w:r w:rsidRPr="006E2804">
              <w:rPr>
                <w:rFonts w:ascii="Times New Roman" w:hAnsi="Times New Roman" w:cs="Times New Roman"/>
              </w:rPr>
              <w:t>)</w:t>
            </w:r>
          </w:p>
        </w:tc>
      </w:tr>
      <w:tr w:rsidR="00570DED" w:rsidRPr="006E2804" w:rsidTr="0071744D">
        <w:trPr>
          <w:cnfStyle w:val="000000100000"/>
        </w:trPr>
        <w:tc>
          <w:tcPr>
            <w:cnfStyle w:val="001000000000"/>
            <w:tcW w:w="1560" w:type="dxa"/>
            <w:vMerge/>
          </w:tcPr>
          <w:p w:rsidR="00570DED" w:rsidRPr="006E2804" w:rsidRDefault="00570DED" w:rsidP="0071744D">
            <w:pPr>
              <w:pStyle w:val="ListParagraph"/>
              <w:ind w:left="0"/>
              <w:jc w:val="center"/>
              <w:rPr>
                <w:rFonts w:ascii="Times New Roman" w:hAnsi="Times New Roman" w:cs="Times New Roman"/>
                <w:b w:val="0"/>
              </w:rPr>
            </w:pPr>
          </w:p>
        </w:tc>
        <w:tc>
          <w:tcPr>
            <w:tcW w:w="1609" w:type="dxa"/>
          </w:tcPr>
          <w:p w:rsidR="00570DED" w:rsidRPr="006E2804" w:rsidRDefault="00570DED" w:rsidP="0071744D">
            <w:pPr>
              <w:pStyle w:val="ListParagraph"/>
              <w:ind w:left="0"/>
              <w:jc w:val="center"/>
              <w:cnfStyle w:val="000000100000"/>
              <w:rPr>
                <w:rFonts w:ascii="Times New Roman" w:hAnsi="Times New Roman" w:cs="Times New Roman"/>
                <w:b/>
              </w:rPr>
            </w:pPr>
            <w:r w:rsidRPr="006E2804">
              <w:rPr>
                <w:rFonts w:ascii="Times New Roman" w:hAnsi="Times New Roman" w:cs="Times New Roman"/>
                <w:b/>
              </w:rPr>
              <w:t>Frekuensi</w:t>
            </w:r>
          </w:p>
          <w:p w:rsidR="00570DED" w:rsidRPr="006E2804" w:rsidRDefault="00570DED" w:rsidP="0071744D">
            <w:pPr>
              <w:pStyle w:val="ListParagraph"/>
              <w:ind w:left="0"/>
              <w:jc w:val="center"/>
              <w:cnfStyle w:val="000000100000"/>
              <w:rPr>
                <w:rFonts w:ascii="Times New Roman" w:hAnsi="Times New Roman" w:cs="Times New Roman"/>
                <w:b/>
              </w:rPr>
            </w:pPr>
            <w:r w:rsidRPr="006E2804">
              <w:rPr>
                <w:rFonts w:ascii="Times New Roman" w:hAnsi="Times New Roman" w:cs="Times New Roman"/>
                <w:b/>
              </w:rPr>
              <w:t>(n)</w:t>
            </w:r>
          </w:p>
        </w:tc>
        <w:tc>
          <w:tcPr>
            <w:tcW w:w="1449" w:type="dxa"/>
          </w:tcPr>
          <w:p w:rsidR="00570DED" w:rsidRPr="006E2804" w:rsidRDefault="00570DED" w:rsidP="0071744D">
            <w:pPr>
              <w:pStyle w:val="ListParagraph"/>
              <w:ind w:left="0"/>
              <w:jc w:val="center"/>
              <w:cnfStyle w:val="000000100000"/>
              <w:rPr>
                <w:rFonts w:ascii="Times New Roman" w:hAnsi="Times New Roman" w:cs="Times New Roman"/>
                <w:b/>
              </w:rPr>
            </w:pPr>
            <w:r w:rsidRPr="006E2804">
              <w:rPr>
                <w:rFonts w:ascii="Times New Roman" w:hAnsi="Times New Roman" w:cs="Times New Roman"/>
                <w:b/>
              </w:rPr>
              <w:t>Persentase</w:t>
            </w:r>
          </w:p>
          <w:p w:rsidR="00570DED" w:rsidRPr="006E2804" w:rsidRDefault="00570DED" w:rsidP="0071744D">
            <w:pPr>
              <w:pStyle w:val="ListParagraph"/>
              <w:ind w:left="0"/>
              <w:jc w:val="center"/>
              <w:cnfStyle w:val="000000100000"/>
              <w:rPr>
                <w:rFonts w:ascii="Times New Roman" w:hAnsi="Times New Roman" w:cs="Times New Roman"/>
                <w:b/>
              </w:rPr>
            </w:pPr>
            <w:r w:rsidRPr="006E2804">
              <w:rPr>
                <w:rFonts w:ascii="Times New Roman" w:hAnsi="Times New Roman" w:cs="Times New Roman"/>
                <w:b/>
              </w:rPr>
              <w:t>(%)</w:t>
            </w:r>
          </w:p>
        </w:tc>
        <w:tc>
          <w:tcPr>
            <w:tcW w:w="1444" w:type="dxa"/>
          </w:tcPr>
          <w:p w:rsidR="00570DED" w:rsidRPr="006E2804" w:rsidRDefault="00570DED" w:rsidP="0071744D">
            <w:pPr>
              <w:pStyle w:val="ListParagraph"/>
              <w:ind w:left="0"/>
              <w:jc w:val="center"/>
              <w:cnfStyle w:val="000000100000"/>
              <w:rPr>
                <w:rFonts w:ascii="Times New Roman" w:hAnsi="Times New Roman" w:cs="Times New Roman"/>
                <w:b/>
              </w:rPr>
            </w:pPr>
            <w:r w:rsidRPr="006E2804">
              <w:rPr>
                <w:rFonts w:ascii="Times New Roman" w:hAnsi="Times New Roman" w:cs="Times New Roman"/>
                <w:b/>
              </w:rPr>
              <w:t>Frekuensi</w:t>
            </w:r>
          </w:p>
          <w:p w:rsidR="00570DED" w:rsidRPr="006E2804" w:rsidRDefault="00570DED" w:rsidP="0071744D">
            <w:pPr>
              <w:pStyle w:val="ListParagraph"/>
              <w:ind w:left="0"/>
              <w:jc w:val="center"/>
              <w:cnfStyle w:val="000000100000"/>
              <w:rPr>
                <w:rFonts w:ascii="Times New Roman" w:hAnsi="Times New Roman" w:cs="Times New Roman"/>
                <w:b/>
              </w:rPr>
            </w:pPr>
            <w:r w:rsidRPr="006E2804">
              <w:rPr>
                <w:rFonts w:ascii="Times New Roman" w:hAnsi="Times New Roman" w:cs="Times New Roman"/>
                <w:b/>
              </w:rPr>
              <w:t>(n)</w:t>
            </w:r>
          </w:p>
        </w:tc>
        <w:tc>
          <w:tcPr>
            <w:tcW w:w="1309" w:type="dxa"/>
          </w:tcPr>
          <w:p w:rsidR="00570DED" w:rsidRPr="006E2804" w:rsidRDefault="00570DED" w:rsidP="0071744D">
            <w:pPr>
              <w:pStyle w:val="ListParagraph"/>
              <w:ind w:left="0"/>
              <w:jc w:val="center"/>
              <w:cnfStyle w:val="000000100000"/>
              <w:rPr>
                <w:rFonts w:ascii="Times New Roman" w:hAnsi="Times New Roman" w:cs="Times New Roman"/>
                <w:b/>
              </w:rPr>
            </w:pPr>
            <w:r w:rsidRPr="006E2804">
              <w:rPr>
                <w:rFonts w:ascii="Times New Roman" w:hAnsi="Times New Roman" w:cs="Times New Roman"/>
                <w:b/>
              </w:rPr>
              <w:t>Persentase</w:t>
            </w:r>
          </w:p>
          <w:p w:rsidR="00570DED" w:rsidRPr="006E2804" w:rsidRDefault="00570DED" w:rsidP="0071744D">
            <w:pPr>
              <w:pStyle w:val="ListParagraph"/>
              <w:ind w:left="0"/>
              <w:jc w:val="center"/>
              <w:cnfStyle w:val="000000100000"/>
              <w:rPr>
                <w:rFonts w:ascii="Times New Roman" w:hAnsi="Times New Roman" w:cs="Times New Roman"/>
                <w:b/>
              </w:rPr>
            </w:pPr>
            <w:r w:rsidRPr="006E2804">
              <w:rPr>
                <w:rFonts w:ascii="Times New Roman" w:hAnsi="Times New Roman" w:cs="Times New Roman"/>
                <w:b/>
              </w:rPr>
              <w:t>(%)</w:t>
            </w:r>
          </w:p>
        </w:tc>
      </w:tr>
      <w:tr w:rsidR="00570DED" w:rsidRPr="006E2804" w:rsidTr="0071744D">
        <w:tc>
          <w:tcPr>
            <w:cnfStyle w:val="001000000000"/>
            <w:tcW w:w="1560" w:type="dxa"/>
          </w:tcPr>
          <w:p w:rsidR="00570DED" w:rsidRPr="006E2804" w:rsidRDefault="00570DED" w:rsidP="0071744D">
            <w:pPr>
              <w:pStyle w:val="ListParagraph"/>
              <w:ind w:left="0"/>
              <w:jc w:val="center"/>
              <w:rPr>
                <w:rFonts w:ascii="Times New Roman" w:hAnsi="Times New Roman" w:cs="Times New Roman"/>
              </w:rPr>
            </w:pPr>
            <w:r w:rsidRPr="006E2804">
              <w:rPr>
                <w:rFonts w:ascii="Times New Roman" w:hAnsi="Times New Roman" w:cs="Times New Roman"/>
              </w:rPr>
              <w:t>Total</w:t>
            </w:r>
          </w:p>
        </w:tc>
        <w:tc>
          <w:tcPr>
            <w:tcW w:w="1609" w:type="dxa"/>
          </w:tcPr>
          <w:p w:rsidR="00570DED" w:rsidRPr="006E2804" w:rsidRDefault="00570DED" w:rsidP="0071744D">
            <w:pPr>
              <w:pStyle w:val="ListParagraph"/>
              <w:ind w:left="0"/>
              <w:jc w:val="center"/>
              <w:cnfStyle w:val="000000000000"/>
              <w:rPr>
                <w:rFonts w:ascii="Times New Roman" w:hAnsi="Times New Roman" w:cs="Times New Roman"/>
              </w:rPr>
            </w:pPr>
            <w:r w:rsidRPr="006E2804">
              <w:rPr>
                <w:rFonts w:ascii="Times New Roman" w:hAnsi="Times New Roman" w:cs="Times New Roman"/>
              </w:rPr>
              <w:t>22</w:t>
            </w:r>
          </w:p>
        </w:tc>
        <w:tc>
          <w:tcPr>
            <w:tcW w:w="1449" w:type="dxa"/>
          </w:tcPr>
          <w:p w:rsidR="00570DED" w:rsidRPr="006E2804" w:rsidRDefault="00570DED" w:rsidP="0071744D">
            <w:pPr>
              <w:pStyle w:val="ListParagraph"/>
              <w:ind w:left="0"/>
              <w:jc w:val="center"/>
              <w:cnfStyle w:val="000000000000"/>
              <w:rPr>
                <w:rFonts w:ascii="Times New Roman" w:hAnsi="Times New Roman" w:cs="Times New Roman"/>
              </w:rPr>
            </w:pPr>
            <w:r w:rsidRPr="006E2804">
              <w:rPr>
                <w:rFonts w:ascii="Times New Roman" w:hAnsi="Times New Roman" w:cs="Times New Roman"/>
              </w:rPr>
              <w:t>100</w:t>
            </w:r>
          </w:p>
        </w:tc>
        <w:tc>
          <w:tcPr>
            <w:tcW w:w="1444" w:type="dxa"/>
          </w:tcPr>
          <w:p w:rsidR="00570DED" w:rsidRPr="006E2804" w:rsidRDefault="00570DED" w:rsidP="0071744D">
            <w:pPr>
              <w:pStyle w:val="ListParagraph"/>
              <w:ind w:left="0"/>
              <w:jc w:val="center"/>
              <w:cnfStyle w:val="000000000000"/>
              <w:rPr>
                <w:rFonts w:ascii="Times New Roman" w:hAnsi="Times New Roman" w:cs="Times New Roman"/>
              </w:rPr>
            </w:pPr>
            <w:r w:rsidRPr="006E2804">
              <w:rPr>
                <w:rFonts w:ascii="Times New Roman" w:hAnsi="Times New Roman" w:cs="Times New Roman"/>
              </w:rPr>
              <w:t>22</w:t>
            </w:r>
          </w:p>
        </w:tc>
        <w:tc>
          <w:tcPr>
            <w:tcW w:w="1309" w:type="dxa"/>
          </w:tcPr>
          <w:p w:rsidR="00570DED" w:rsidRPr="006E2804" w:rsidRDefault="00570DED" w:rsidP="0071744D">
            <w:pPr>
              <w:pStyle w:val="ListParagraph"/>
              <w:ind w:left="0"/>
              <w:jc w:val="center"/>
              <w:cnfStyle w:val="000000000000"/>
              <w:rPr>
                <w:rFonts w:ascii="Times New Roman" w:hAnsi="Times New Roman" w:cs="Times New Roman"/>
              </w:rPr>
            </w:pPr>
            <w:r w:rsidRPr="006E2804">
              <w:rPr>
                <w:rFonts w:ascii="Times New Roman" w:hAnsi="Times New Roman" w:cs="Times New Roman"/>
              </w:rPr>
              <w:t>100</w:t>
            </w:r>
          </w:p>
        </w:tc>
      </w:tr>
    </w:tbl>
    <w:p w:rsidR="00570DED" w:rsidRPr="00E6684D" w:rsidRDefault="00570DED" w:rsidP="00570DED">
      <w:pPr>
        <w:pStyle w:val="ListParagraph"/>
        <w:spacing w:after="0" w:line="360" w:lineRule="auto"/>
        <w:ind w:left="709"/>
        <w:jc w:val="both"/>
        <w:rPr>
          <w:rFonts w:ascii="Times New Roman" w:hAnsi="Times New Roman" w:cs="Times New Roman"/>
        </w:rPr>
      </w:pPr>
      <w:r>
        <w:rPr>
          <w:rFonts w:ascii="Times New Roman" w:hAnsi="Times New Roman" w:cs="Times New Roman"/>
          <w:sz w:val="24"/>
          <w:szCs w:val="24"/>
        </w:rPr>
        <w:tab/>
      </w:r>
      <w:r w:rsidRPr="00595DEF">
        <w:rPr>
          <w:rFonts w:ascii="Times New Roman" w:hAnsi="Times New Roman" w:cs="Times New Roman"/>
        </w:rPr>
        <w:t>Sumber: Data Primer</w:t>
      </w:r>
      <w:r>
        <w:rPr>
          <w:rFonts w:ascii="Times New Roman" w:hAnsi="Times New Roman" w:cs="Times New Roman"/>
        </w:rPr>
        <w:t>, 2020 (Uji Distribusi Frekuensi)</w:t>
      </w:r>
    </w:p>
    <w:p w:rsidR="00570DED" w:rsidRPr="0070027F" w:rsidRDefault="00245817" w:rsidP="0070027F">
      <w:pPr>
        <w:spacing w:after="0" w:line="360" w:lineRule="auto"/>
        <w:ind w:left="426" w:right="-1"/>
        <w:jc w:val="both"/>
        <w:rPr>
          <w:rFonts w:ascii="Times New Roman" w:hAnsi="Times New Roman" w:cs="Times New Roman"/>
          <w:sz w:val="24"/>
          <w:szCs w:val="24"/>
        </w:rPr>
      </w:pPr>
      <w:r>
        <w:rPr>
          <w:rFonts w:ascii="Times New Roman" w:eastAsia="Times New Roman" w:hAnsi="Times New Roman"/>
          <w:sz w:val="24"/>
          <w:szCs w:val="24"/>
        </w:rPr>
        <w:t>Hasil</w:t>
      </w:r>
      <w:r w:rsidR="00570DED" w:rsidRPr="0070027F">
        <w:rPr>
          <w:rFonts w:ascii="Times New Roman" w:eastAsia="Times New Roman" w:hAnsi="Times New Roman"/>
          <w:sz w:val="24"/>
          <w:szCs w:val="24"/>
        </w:rPr>
        <w:t xml:space="preserve"> analisis </w:t>
      </w:r>
      <w:r w:rsidR="00A51D03">
        <w:rPr>
          <w:rFonts w:ascii="Times New Roman" w:eastAsia="Times New Roman" w:hAnsi="Times New Roman"/>
          <w:sz w:val="24"/>
          <w:szCs w:val="24"/>
        </w:rPr>
        <w:t>pada</w:t>
      </w:r>
      <w:r w:rsidR="00715508">
        <w:rPr>
          <w:rFonts w:ascii="Times New Roman" w:eastAsia="Times New Roman" w:hAnsi="Times New Roman"/>
          <w:sz w:val="24"/>
          <w:szCs w:val="24"/>
        </w:rPr>
        <w:t xml:space="preserve"> tabel </w:t>
      </w:r>
      <w:r w:rsidR="00570DED" w:rsidRPr="0070027F">
        <w:rPr>
          <w:rFonts w:ascii="Times New Roman" w:eastAsia="Times New Roman" w:hAnsi="Times New Roman"/>
          <w:sz w:val="24"/>
          <w:szCs w:val="24"/>
        </w:rPr>
        <w:t xml:space="preserve">3 </w:t>
      </w:r>
      <w:r>
        <w:rPr>
          <w:rFonts w:ascii="Times New Roman" w:eastAsia="Times New Roman" w:hAnsi="Times New Roman"/>
          <w:sz w:val="24"/>
          <w:szCs w:val="24"/>
        </w:rPr>
        <w:t xml:space="preserve">menunjukkan bahwa </w:t>
      </w:r>
      <w:r w:rsidR="00570DED" w:rsidRPr="0070027F">
        <w:rPr>
          <w:rFonts w:ascii="Times New Roman" w:eastAsia="Times New Roman" w:hAnsi="Times New Roman"/>
          <w:i/>
          <w:sz w:val="24"/>
          <w:szCs w:val="24"/>
        </w:rPr>
        <w:t>stunting</w:t>
      </w:r>
      <w:r w:rsidR="00570DED" w:rsidRPr="0070027F">
        <w:rPr>
          <w:rFonts w:ascii="Times New Roman" w:eastAsia="Times New Roman" w:hAnsi="Times New Roman"/>
          <w:sz w:val="24"/>
          <w:szCs w:val="24"/>
        </w:rPr>
        <w:t xml:space="preserve"> pada anak usia 24-59 bulan di </w:t>
      </w:r>
      <w:r w:rsidR="00570DED" w:rsidRPr="0070027F">
        <w:rPr>
          <w:rFonts w:ascii="Times New Roman" w:hAnsi="Times New Roman" w:cs="Times New Roman"/>
          <w:sz w:val="24"/>
          <w:szCs w:val="24"/>
        </w:rPr>
        <w:t>wilayah kerja Puskesmas Gedangsari II Kabupaten Gunungkidu</w:t>
      </w:r>
      <w:r>
        <w:rPr>
          <w:rFonts w:ascii="Times New Roman" w:hAnsi="Times New Roman" w:cs="Times New Roman"/>
          <w:sz w:val="24"/>
          <w:szCs w:val="24"/>
        </w:rPr>
        <w:t xml:space="preserve">l sebanyak 22 responden (100%) </w:t>
      </w:r>
      <w:r w:rsidR="00570DED" w:rsidRPr="0070027F">
        <w:rPr>
          <w:rFonts w:ascii="Times New Roman" w:hAnsi="Times New Roman" w:cs="Times New Roman"/>
          <w:sz w:val="24"/>
          <w:szCs w:val="24"/>
        </w:rPr>
        <w:t xml:space="preserve">dan yang tidak mengalami </w:t>
      </w:r>
      <w:r w:rsidR="00570DED" w:rsidRPr="0070027F">
        <w:rPr>
          <w:rFonts w:ascii="Times New Roman" w:hAnsi="Times New Roman" w:cs="Times New Roman"/>
          <w:i/>
          <w:sz w:val="24"/>
          <w:szCs w:val="24"/>
        </w:rPr>
        <w:t>stunting</w:t>
      </w:r>
      <w:r w:rsidR="00570DED" w:rsidRPr="0070027F">
        <w:rPr>
          <w:rFonts w:ascii="Times New Roman" w:hAnsi="Times New Roman" w:cs="Times New Roman"/>
          <w:sz w:val="24"/>
          <w:szCs w:val="24"/>
        </w:rPr>
        <w:t xml:space="preserve"> sebanyak 22 responden (100%).</w:t>
      </w:r>
    </w:p>
    <w:p w:rsidR="00F85F66" w:rsidRDefault="00570DED" w:rsidP="00CE1B16">
      <w:pPr>
        <w:pStyle w:val="ListParagraph"/>
        <w:numPr>
          <w:ilvl w:val="0"/>
          <w:numId w:val="15"/>
        </w:numPr>
        <w:spacing w:after="0" w:line="360" w:lineRule="auto"/>
        <w:ind w:left="426" w:right="-1" w:hanging="426"/>
        <w:jc w:val="both"/>
        <w:rPr>
          <w:rFonts w:ascii="Times New Roman" w:hAnsi="Times New Roman" w:cs="Times New Roman"/>
          <w:b/>
          <w:sz w:val="24"/>
          <w:szCs w:val="24"/>
        </w:rPr>
      </w:pPr>
      <w:r>
        <w:rPr>
          <w:rFonts w:ascii="Times New Roman" w:eastAsia="Times New Roman" w:hAnsi="Times New Roman"/>
          <w:b/>
          <w:sz w:val="24"/>
          <w:szCs w:val="24"/>
        </w:rPr>
        <w:t xml:space="preserve">Hubungan </w:t>
      </w:r>
      <w:r w:rsidRPr="006F5CBA">
        <w:rPr>
          <w:rFonts w:ascii="Times New Roman" w:eastAsia="Times New Roman" w:hAnsi="Times New Roman"/>
          <w:b/>
          <w:i/>
          <w:sz w:val="24"/>
          <w:szCs w:val="24"/>
        </w:rPr>
        <w:t>Antenatal Care</w:t>
      </w:r>
      <w:r w:rsidRPr="009E2EE9">
        <w:rPr>
          <w:rFonts w:ascii="Times New Roman" w:hAnsi="Times New Roman" w:cs="Times New Roman"/>
          <w:b/>
          <w:sz w:val="24"/>
          <w:szCs w:val="24"/>
        </w:rPr>
        <w:t xml:space="preserve">dengan </w:t>
      </w:r>
      <w:r>
        <w:rPr>
          <w:rFonts w:ascii="Times New Roman" w:hAnsi="Times New Roman" w:cs="Times New Roman"/>
          <w:b/>
          <w:i/>
          <w:sz w:val="24"/>
          <w:szCs w:val="24"/>
        </w:rPr>
        <w:t>S</w:t>
      </w:r>
      <w:r w:rsidRPr="009E2EE9">
        <w:rPr>
          <w:rFonts w:ascii="Times New Roman" w:hAnsi="Times New Roman" w:cs="Times New Roman"/>
          <w:b/>
          <w:i/>
          <w:sz w:val="24"/>
          <w:szCs w:val="24"/>
        </w:rPr>
        <w:t>tunting</w:t>
      </w:r>
      <w:r>
        <w:rPr>
          <w:rFonts w:ascii="Times New Roman" w:hAnsi="Times New Roman" w:cs="Times New Roman"/>
          <w:b/>
          <w:sz w:val="24"/>
          <w:szCs w:val="24"/>
        </w:rPr>
        <w:t xml:space="preserve"> pada Anak Usia 24-59 Bulan di W</w:t>
      </w:r>
      <w:r w:rsidRPr="009E2EE9">
        <w:rPr>
          <w:rFonts w:ascii="Times New Roman" w:hAnsi="Times New Roman" w:cs="Times New Roman"/>
          <w:b/>
          <w:sz w:val="24"/>
          <w:szCs w:val="24"/>
        </w:rPr>
        <w:t>ilaya</w:t>
      </w:r>
      <w:r>
        <w:rPr>
          <w:rFonts w:ascii="Times New Roman" w:hAnsi="Times New Roman" w:cs="Times New Roman"/>
          <w:b/>
          <w:sz w:val="24"/>
          <w:szCs w:val="24"/>
        </w:rPr>
        <w:t>h K</w:t>
      </w:r>
      <w:r w:rsidRPr="009E2EE9">
        <w:rPr>
          <w:rFonts w:ascii="Times New Roman" w:hAnsi="Times New Roman" w:cs="Times New Roman"/>
          <w:b/>
          <w:sz w:val="24"/>
          <w:szCs w:val="24"/>
        </w:rPr>
        <w:t xml:space="preserve">erja Puskesmas Gedangsari II Kabupaten </w:t>
      </w:r>
      <w:r w:rsidR="00C12A22">
        <w:rPr>
          <w:rFonts w:ascii="Times New Roman" w:hAnsi="Times New Roman" w:cs="Times New Roman"/>
          <w:b/>
          <w:sz w:val="24"/>
          <w:szCs w:val="24"/>
        </w:rPr>
        <w:t>Gunungkidul</w:t>
      </w:r>
    </w:p>
    <w:p w:rsidR="00450565" w:rsidRDefault="00450565" w:rsidP="00450565">
      <w:pPr>
        <w:spacing w:after="0" w:line="360" w:lineRule="auto"/>
        <w:ind w:right="-1"/>
        <w:jc w:val="both"/>
        <w:rPr>
          <w:rFonts w:ascii="Times New Roman" w:hAnsi="Times New Roman" w:cs="Times New Roman"/>
          <w:b/>
          <w:sz w:val="24"/>
          <w:szCs w:val="24"/>
        </w:rPr>
      </w:pPr>
    </w:p>
    <w:p w:rsidR="00450565" w:rsidRDefault="00450565" w:rsidP="00450565">
      <w:pPr>
        <w:spacing w:after="0" w:line="360" w:lineRule="auto"/>
        <w:ind w:right="-1"/>
        <w:jc w:val="both"/>
        <w:rPr>
          <w:rFonts w:ascii="Times New Roman" w:hAnsi="Times New Roman" w:cs="Times New Roman"/>
          <w:b/>
          <w:sz w:val="24"/>
          <w:szCs w:val="24"/>
        </w:rPr>
      </w:pPr>
    </w:p>
    <w:p w:rsidR="00450565" w:rsidRDefault="00450565" w:rsidP="00450565">
      <w:pPr>
        <w:spacing w:after="0" w:line="360" w:lineRule="auto"/>
        <w:ind w:right="-1"/>
        <w:jc w:val="both"/>
        <w:rPr>
          <w:rFonts w:ascii="Times New Roman" w:hAnsi="Times New Roman" w:cs="Times New Roman"/>
          <w:b/>
          <w:sz w:val="24"/>
          <w:szCs w:val="24"/>
        </w:rPr>
      </w:pPr>
    </w:p>
    <w:p w:rsidR="00450565" w:rsidRPr="00450565" w:rsidRDefault="00450565" w:rsidP="00450565">
      <w:pPr>
        <w:spacing w:after="0" w:line="360" w:lineRule="auto"/>
        <w:ind w:right="-1"/>
        <w:jc w:val="both"/>
        <w:rPr>
          <w:rFonts w:ascii="Times New Roman" w:hAnsi="Times New Roman" w:cs="Times New Roman"/>
          <w:b/>
          <w:sz w:val="24"/>
          <w:szCs w:val="24"/>
        </w:rPr>
      </w:pPr>
    </w:p>
    <w:p w:rsidR="00570DED" w:rsidRDefault="00A653D1" w:rsidP="00570DED">
      <w:pPr>
        <w:pStyle w:val="ListParagraph"/>
        <w:spacing w:after="0" w:line="240" w:lineRule="auto"/>
        <w:ind w:left="709" w:right="266"/>
        <w:jc w:val="center"/>
        <w:rPr>
          <w:rFonts w:ascii="Times New Roman" w:hAnsi="Times New Roman" w:cs="Times New Roman"/>
          <w:b/>
          <w:sz w:val="24"/>
          <w:szCs w:val="24"/>
        </w:rPr>
      </w:pPr>
      <w:r>
        <w:rPr>
          <w:rFonts w:ascii="Times New Roman" w:eastAsia="Times New Roman" w:hAnsi="Times New Roman"/>
          <w:b/>
          <w:sz w:val="24"/>
          <w:szCs w:val="24"/>
        </w:rPr>
        <w:lastRenderedPageBreak/>
        <w:t>Tabel 3</w:t>
      </w:r>
      <w:r w:rsidR="00450565">
        <w:rPr>
          <w:rFonts w:ascii="Times New Roman" w:eastAsia="Times New Roman" w:hAnsi="Times New Roman"/>
          <w:b/>
          <w:sz w:val="24"/>
          <w:szCs w:val="24"/>
        </w:rPr>
        <w:t>.</w:t>
      </w:r>
      <w:r w:rsidR="00570DED">
        <w:rPr>
          <w:rFonts w:ascii="Times New Roman" w:eastAsia="Times New Roman" w:hAnsi="Times New Roman"/>
          <w:b/>
          <w:sz w:val="24"/>
          <w:szCs w:val="24"/>
        </w:rPr>
        <w:t xml:space="preserve"> Hubungan </w:t>
      </w:r>
      <w:r w:rsidR="00570DED" w:rsidRPr="00BE6803">
        <w:rPr>
          <w:rFonts w:ascii="Times New Roman" w:eastAsia="Times New Roman" w:hAnsi="Times New Roman"/>
          <w:b/>
          <w:i/>
          <w:sz w:val="24"/>
          <w:szCs w:val="24"/>
        </w:rPr>
        <w:t>Antenatal Care</w:t>
      </w:r>
      <w:r w:rsidR="00570DED" w:rsidRPr="003A4B9F">
        <w:rPr>
          <w:rFonts w:ascii="Times New Roman" w:eastAsia="Times New Roman" w:hAnsi="Times New Roman"/>
          <w:b/>
          <w:sz w:val="24"/>
          <w:szCs w:val="24"/>
        </w:rPr>
        <w:t xml:space="preserve"> dengan </w:t>
      </w:r>
      <w:r w:rsidR="00570DED" w:rsidRPr="003A4B9F">
        <w:rPr>
          <w:rFonts w:ascii="Times New Roman" w:eastAsia="Times New Roman" w:hAnsi="Times New Roman"/>
          <w:b/>
          <w:i/>
          <w:sz w:val="24"/>
          <w:szCs w:val="24"/>
        </w:rPr>
        <w:t>Stunting</w:t>
      </w:r>
      <w:r w:rsidR="00570DED" w:rsidRPr="003A4B9F">
        <w:rPr>
          <w:rFonts w:asciiTheme="majorBidi" w:hAnsiTheme="majorBidi" w:cstheme="majorBidi"/>
          <w:b/>
          <w:sz w:val="24"/>
          <w:szCs w:val="24"/>
        </w:rPr>
        <w:t xml:space="preserve">di </w:t>
      </w:r>
      <w:r w:rsidR="00570DED">
        <w:rPr>
          <w:rFonts w:ascii="Times New Roman" w:hAnsi="Times New Roman" w:cs="Times New Roman"/>
          <w:b/>
          <w:sz w:val="24"/>
          <w:szCs w:val="24"/>
        </w:rPr>
        <w:t xml:space="preserve">Desa Watugajah Wilayah Kerja </w:t>
      </w:r>
      <w:r w:rsidR="00570DED" w:rsidRPr="003A4B9F">
        <w:rPr>
          <w:rFonts w:ascii="Times New Roman" w:hAnsi="Times New Roman" w:cs="Times New Roman"/>
          <w:b/>
          <w:sz w:val="24"/>
          <w:szCs w:val="24"/>
        </w:rPr>
        <w:t>Puskesmas Gedangsar</w:t>
      </w:r>
      <w:r w:rsidR="00570DED">
        <w:rPr>
          <w:rFonts w:ascii="Times New Roman" w:hAnsi="Times New Roman" w:cs="Times New Roman"/>
          <w:b/>
          <w:sz w:val="24"/>
          <w:szCs w:val="24"/>
        </w:rPr>
        <w:t xml:space="preserve">i II </w:t>
      </w:r>
    </w:p>
    <w:p w:rsidR="00570DED" w:rsidRPr="000B79B3" w:rsidRDefault="00570DED" w:rsidP="00570DED">
      <w:pPr>
        <w:pStyle w:val="ListParagraph"/>
        <w:spacing w:after="0" w:line="240" w:lineRule="auto"/>
        <w:ind w:left="709" w:right="266"/>
        <w:jc w:val="center"/>
        <w:rPr>
          <w:rFonts w:ascii="Times New Roman" w:hAnsi="Times New Roman" w:cs="Times New Roman"/>
          <w:b/>
          <w:sz w:val="24"/>
          <w:szCs w:val="24"/>
        </w:rPr>
      </w:pPr>
      <w:r w:rsidRPr="000B79B3">
        <w:rPr>
          <w:rFonts w:ascii="Times New Roman" w:hAnsi="Times New Roman" w:cs="Times New Roman"/>
          <w:b/>
          <w:sz w:val="24"/>
          <w:szCs w:val="24"/>
        </w:rPr>
        <w:t>Kabupaten Gunungkidul</w:t>
      </w:r>
    </w:p>
    <w:tbl>
      <w:tblPr>
        <w:tblStyle w:val="PlainTable21"/>
        <w:tblpPr w:leftFromText="180" w:rightFromText="180" w:vertAnchor="page" w:horzAnchor="margin" w:tblpY="2731"/>
        <w:tblW w:w="7830" w:type="dxa"/>
        <w:tblLayout w:type="fixed"/>
        <w:tblLook w:val="04A0"/>
      </w:tblPr>
      <w:tblGrid>
        <w:gridCol w:w="1026"/>
        <w:gridCol w:w="436"/>
        <w:gridCol w:w="1265"/>
        <w:gridCol w:w="811"/>
        <w:gridCol w:w="1032"/>
        <w:gridCol w:w="527"/>
        <w:gridCol w:w="1174"/>
        <w:gridCol w:w="1559"/>
      </w:tblGrid>
      <w:tr w:rsidR="00450565" w:rsidRPr="00E857B5" w:rsidTr="00450565">
        <w:trPr>
          <w:cnfStyle w:val="100000000000"/>
          <w:trHeight w:val="698"/>
        </w:trPr>
        <w:tc>
          <w:tcPr>
            <w:cnfStyle w:val="001000000000"/>
            <w:tcW w:w="1026" w:type="dxa"/>
            <w:vMerge w:val="restart"/>
            <w:noWrap/>
            <w:hideMark/>
          </w:tcPr>
          <w:p w:rsidR="00450565" w:rsidRPr="00E857B5" w:rsidRDefault="00450565" w:rsidP="00450565">
            <w:pPr>
              <w:jc w:val="center"/>
              <w:rPr>
                <w:rFonts w:ascii="Times New Roman" w:eastAsia="Times New Roman" w:hAnsi="Times New Roman" w:cs="Times New Roman"/>
                <w:lang w:eastAsia="id-ID"/>
              </w:rPr>
            </w:pPr>
          </w:p>
          <w:p w:rsidR="00450565" w:rsidRPr="00E857B5" w:rsidRDefault="00450565" w:rsidP="00450565">
            <w:pPr>
              <w:jc w:val="center"/>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ANC</w:t>
            </w:r>
          </w:p>
        </w:tc>
        <w:tc>
          <w:tcPr>
            <w:tcW w:w="1701" w:type="dxa"/>
            <w:gridSpan w:val="2"/>
            <w:noWrap/>
            <w:hideMark/>
          </w:tcPr>
          <w:p w:rsidR="00450565" w:rsidRPr="00E857B5" w:rsidRDefault="00450565" w:rsidP="00450565">
            <w:pPr>
              <w:jc w:val="center"/>
              <w:cnfStyle w:val="1000000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Kasus</w:t>
            </w:r>
          </w:p>
          <w:p w:rsidR="00450565" w:rsidRPr="00E857B5" w:rsidRDefault="00450565" w:rsidP="00450565">
            <w:pPr>
              <w:jc w:val="center"/>
              <w:cnfStyle w:val="100000000000"/>
              <w:rPr>
                <w:rFonts w:ascii="Times New Roman" w:eastAsia="Times New Roman" w:hAnsi="Times New Roman" w:cs="Times New Roman"/>
                <w:b w:val="0"/>
                <w:bCs w:val="0"/>
                <w:lang w:eastAsia="id-ID"/>
              </w:rPr>
            </w:pPr>
            <w:r w:rsidRPr="00E857B5">
              <w:rPr>
                <w:rFonts w:ascii="Times New Roman" w:eastAsia="Times New Roman" w:hAnsi="Times New Roman" w:cs="Times New Roman"/>
                <w:lang w:eastAsia="id-ID"/>
              </w:rPr>
              <w:t>(</w:t>
            </w:r>
            <w:r w:rsidRPr="00E857B5">
              <w:rPr>
                <w:rFonts w:ascii="Times New Roman" w:eastAsia="Times New Roman" w:hAnsi="Times New Roman" w:cs="Times New Roman"/>
                <w:i/>
                <w:lang w:eastAsia="id-ID"/>
              </w:rPr>
              <w:t>Stunting</w:t>
            </w:r>
            <w:r w:rsidRPr="00E857B5">
              <w:rPr>
                <w:rFonts w:ascii="Times New Roman" w:eastAsia="Times New Roman" w:hAnsi="Times New Roman" w:cs="Times New Roman"/>
                <w:lang w:eastAsia="id-ID"/>
              </w:rPr>
              <w:t>)</w:t>
            </w:r>
          </w:p>
        </w:tc>
        <w:tc>
          <w:tcPr>
            <w:tcW w:w="1843" w:type="dxa"/>
            <w:gridSpan w:val="2"/>
          </w:tcPr>
          <w:p w:rsidR="00450565" w:rsidRPr="00E857B5" w:rsidRDefault="00450565" w:rsidP="00450565">
            <w:pPr>
              <w:jc w:val="center"/>
              <w:cnfStyle w:val="1000000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Kontrol</w:t>
            </w:r>
          </w:p>
          <w:p w:rsidR="00450565" w:rsidRPr="00E857B5" w:rsidRDefault="00450565" w:rsidP="00450565">
            <w:pPr>
              <w:jc w:val="center"/>
              <w:cnfStyle w:val="1000000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 xml:space="preserve">(Tidak </w:t>
            </w:r>
            <w:r w:rsidRPr="00E857B5">
              <w:rPr>
                <w:rFonts w:ascii="Times New Roman" w:eastAsia="Times New Roman" w:hAnsi="Times New Roman" w:cs="Times New Roman"/>
                <w:i/>
                <w:lang w:eastAsia="id-ID"/>
              </w:rPr>
              <w:t>Stunting</w:t>
            </w:r>
            <w:r w:rsidRPr="00E857B5">
              <w:rPr>
                <w:rFonts w:ascii="Times New Roman" w:eastAsia="Times New Roman" w:hAnsi="Times New Roman" w:cs="Times New Roman"/>
                <w:lang w:eastAsia="id-ID"/>
              </w:rPr>
              <w:t>)</w:t>
            </w:r>
          </w:p>
        </w:tc>
        <w:tc>
          <w:tcPr>
            <w:tcW w:w="1701" w:type="dxa"/>
            <w:gridSpan w:val="2"/>
            <w:noWrap/>
            <w:hideMark/>
          </w:tcPr>
          <w:p w:rsidR="00450565" w:rsidRPr="00E857B5" w:rsidRDefault="00450565" w:rsidP="00450565">
            <w:pPr>
              <w:jc w:val="center"/>
              <w:cnfStyle w:val="100000000000"/>
              <w:rPr>
                <w:rFonts w:ascii="Times New Roman" w:eastAsia="Times New Roman" w:hAnsi="Times New Roman" w:cs="Times New Roman"/>
                <w:lang w:eastAsia="id-ID"/>
              </w:rPr>
            </w:pPr>
          </w:p>
          <w:p w:rsidR="00450565" w:rsidRPr="00E857B5" w:rsidRDefault="00450565" w:rsidP="00450565">
            <w:pPr>
              <w:jc w:val="center"/>
              <w:cnfStyle w:val="1000000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Jumlah</w:t>
            </w:r>
          </w:p>
        </w:tc>
        <w:tc>
          <w:tcPr>
            <w:tcW w:w="1559" w:type="dxa"/>
            <w:vMerge w:val="restart"/>
          </w:tcPr>
          <w:p w:rsidR="00450565" w:rsidRPr="00E857B5" w:rsidRDefault="00450565" w:rsidP="00450565">
            <w:pPr>
              <w:jc w:val="center"/>
              <w:cnfStyle w:val="100000000000"/>
              <w:rPr>
                <w:rFonts w:ascii="Times New Roman" w:eastAsia="Times New Roman" w:hAnsi="Times New Roman" w:cs="Times New Roman"/>
                <w:i/>
                <w:lang w:eastAsia="id-ID"/>
              </w:rPr>
            </w:pPr>
            <w:r w:rsidRPr="00E857B5">
              <w:rPr>
                <w:rFonts w:ascii="Times New Roman" w:eastAsia="Times New Roman" w:hAnsi="Times New Roman" w:cs="Times New Roman"/>
                <w:i/>
                <w:lang w:eastAsia="id-ID"/>
              </w:rPr>
              <w:t>Chi squere OR (p-Value</w:t>
            </w:r>
          </w:p>
        </w:tc>
      </w:tr>
      <w:tr w:rsidR="00450565" w:rsidRPr="00E857B5" w:rsidTr="00450565">
        <w:trPr>
          <w:cnfStyle w:val="000000100000"/>
          <w:trHeight w:val="300"/>
        </w:trPr>
        <w:tc>
          <w:tcPr>
            <w:cnfStyle w:val="001000000000"/>
            <w:tcW w:w="1026" w:type="dxa"/>
            <w:vMerge/>
            <w:hideMark/>
          </w:tcPr>
          <w:p w:rsidR="00450565" w:rsidRPr="00E857B5" w:rsidRDefault="00450565" w:rsidP="00450565">
            <w:pPr>
              <w:jc w:val="center"/>
              <w:rPr>
                <w:rFonts w:ascii="Times New Roman" w:eastAsia="Times New Roman" w:hAnsi="Times New Roman" w:cs="Times New Roman"/>
                <w:lang w:eastAsia="id-ID"/>
              </w:rPr>
            </w:pPr>
          </w:p>
        </w:tc>
        <w:tc>
          <w:tcPr>
            <w:tcW w:w="436" w:type="dxa"/>
            <w:noWrap/>
            <w:hideMark/>
          </w:tcPr>
          <w:p w:rsidR="00450565" w:rsidRPr="00E857B5" w:rsidRDefault="00450565" w:rsidP="00450565">
            <w:pPr>
              <w:jc w:val="center"/>
              <w:cnfStyle w:val="0000001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N</w:t>
            </w:r>
          </w:p>
        </w:tc>
        <w:tc>
          <w:tcPr>
            <w:tcW w:w="1265" w:type="dxa"/>
            <w:noWrap/>
            <w:hideMark/>
          </w:tcPr>
          <w:p w:rsidR="00450565" w:rsidRPr="00E857B5" w:rsidRDefault="00450565" w:rsidP="00450565">
            <w:pPr>
              <w:jc w:val="center"/>
              <w:cnfStyle w:val="0000001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w:t>
            </w:r>
          </w:p>
        </w:tc>
        <w:tc>
          <w:tcPr>
            <w:tcW w:w="811" w:type="dxa"/>
            <w:noWrap/>
            <w:hideMark/>
          </w:tcPr>
          <w:p w:rsidR="00450565" w:rsidRPr="00E857B5" w:rsidRDefault="00450565" w:rsidP="00450565">
            <w:pPr>
              <w:jc w:val="center"/>
              <w:cnfStyle w:val="0000001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N</w:t>
            </w:r>
          </w:p>
        </w:tc>
        <w:tc>
          <w:tcPr>
            <w:tcW w:w="1032" w:type="dxa"/>
            <w:noWrap/>
            <w:hideMark/>
          </w:tcPr>
          <w:p w:rsidR="00450565" w:rsidRPr="00E857B5" w:rsidRDefault="00450565" w:rsidP="00450565">
            <w:pPr>
              <w:jc w:val="center"/>
              <w:cnfStyle w:val="0000001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w:t>
            </w:r>
          </w:p>
        </w:tc>
        <w:tc>
          <w:tcPr>
            <w:tcW w:w="527" w:type="dxa"/>
            <w:hideMark/>
          </w:tcPr>
          <w:p w:rsidR="00450565" w:rsidRPr="00E857B5" w:rsidRDefault="00450565" w:rsidP="00450565">
            <w:pPr>
              <w:jc w:val="center"/>
              <w:cnfStyle w:val="0000001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N</w:t>
            </w:r>
          </w:p>
        </w:tc>
        <w:tc>
          <w:tcPr>
            <w:tcW w:w="1174" w:type="dxa"/>
          </w:tcPr>
          <w:p w:rsidR="00450565" w:rsidRPr="00E857B5" w:rsidRDefault="00450565" w:rsidP="00450565">
            <w:pPr>
              <w:ind w:left="-374" w:firstLine="374"/>
              <w:jc w:val="center"/>
              <w:cnfStyle w:val="0000001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w:t>
            </w:r>
          </w:p>
        </w:tc>
        <w:tc>
          <w:tcPr>
            <w:tcW w:w="1559" w:type="dxa"/>
            <w:vMerge/>
          </w:tcPr>
          <w:p w:rsidR="00450565" w:rsidRPr="00E857B5" w:rsidRDefault="00450565" w:rsidP="00450565">
            <w:pPr>
              <w:jc w:val="center"/>
              <w:cnfStyle w:val="000000100000"/>
              <w:rPr>
                <w:rFonts w:ascii="Times New Roman" w:eastAsia="Times New Roman" w:hAnsi="Times New Roman" w:cs="Times New Roman"/>
                <w:lang w:eastAsia="id-ID"/>
              </w:rPr>
            </w:pPr>
          </w:p>
        </w:tc>
      </w:tr>
      <w:tr w:rsidR="00450565" w:rsidRPr="00E857B5" w:rsidTr="00450565">
        <w:trPr>
          <w:trHeight w:val="300"/>
        </w:trPr>
        <w:tc>
          <w:tcPr>
            <w:cnfStyle w:val="001000000000"/>
            <w:tcW w:w="1026" w:type="dxa"/>
            <w:noWrap/>
            <w:hideMark/>
          </w:tcPr>
          <w:p w:rsidR="00450565" w:rsidRPr="00E857B5" w:rsidRDefault="00450565" w:rsidP="00450565">
            <w:pPr>
              <w:jc w:val="center"/>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&lt;4 kali</w:t>
            </w:r>
          </w:p>
        </w:tc>
        <w:tc>
          <w:tcPr>
            <w:tcW w:w="436" w:type="dxa"/>
            <w:noWrap/>
          </w:tcPr>
          <w:p w:rsidR="00450565" w:rsidRPr="00E857B5" w:rsidRDefault="00450565" w:rsidP="00450565">
            <w:pPr>
              <w:jc w:val="center"/>
              <w:cnfStyle w:val="0000000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6</w:t>
            </w:r>
          </w:p>
        </w:tc>
        <w:tc>
          <w:tcPr>
            <w:tcW w:w="1265" w:type="dxa"/>
            <w:noWrap/>
          </w:tcPr>
          <w:p w:rsidR="00450565" w:rsidRPr="00E857B5" w:rsidRDefault="00450565" w:rsidP="00450565">
            <w:pPr>
              <w:jc w:val="center"/>
              <w:cnfStyle w:val="0000000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27,3</w:t>
            </w:r>
          </w:p>
        </w:tc>
        <w:tc>
          <w:tcPr>
            <w:tcW w:w="811" w:type="dxa"/>
            <w:noWrap/>
          </w:tcPr>
          <w:p w:rsidR="00450565" w:rsidRPr="00E857B5" w:rsidRDefault="00450565" w:rsidP="00450565">
            <w:pPr>
              <w:jc w:val="center"/>
              <w:cnfStyle w:val="0000000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1</w:t>
            </w:r>
          </w:p>
        </w:tc>
        <w:tc>
          <w:tcPr>
            <w:tcW w:w="1032" w:type="dxa"/>
            <w:noWrap/>
          </w:tcPr>
          <w:p w:rsidR="00450565" w:rsidRPr="00E857B5" w:rsidRDefault="00450565" w:rsidP="00450565">
            <w:pPr>
              <w:jc w:val="center"/>
              <w:cnfStyle w:val="0000000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4,5</w:t>
            </w:r>
          </w:p>
        </w:tc>
        <w:tc>
          <w:tcPr>
            <w:tcW w:w="527" w:type="dxa"/>
            <w:noWrap/>
          </w:tcPr>
          <w:p w:rsidR="00450565" w:rsidRPr="00E857B5" w:rsidRDefault="00450565" w:rsidP="00450565">
            <w:pPr>
              <w:jc w:val="center"/>
              <w:cnfStyle w:val="0000000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7</w:t>
            </w:r>
          </w:p>
        </w:tc>
        <w:tc>
          <w:tcPr>
            <w:tcW w:w="1174" w:type="dxa"/>
          </w:tcPr>
          <w:p w:rsidR="00450565" w:rsidRPr="00E857B5" w:rsidRDefault="00450565" w:rsidP="00450565">
            <w:pPr>
              <w:jc w:val="center"/>
              <w:cnfStyle w:val="0000000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15,9</w:t>
            </w:r>
          </w:p>
        </w:tc>
        <w:tc>
          <w:tcPr>
            <w:tcW w:w="1559" w:type="dxa"/>
          </w:tcPr>
          <w:p w:rsidR="00450565" w:rsidRPr="00E857B5" w:rsidRDefault="00450565" w:rsidP="00450565">
            <w:pPr>
              <w:jc w:val="center"/>
              <w:cnfStyle w:val="0000000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3,50 (0,09)</w:t>
            </w:r>
          </w:p>
        </w:tc>
      </w:tr>
      <w:tr w:rsidR="00450565" w:rsidRPr="00E857B5" w:rsidTr="00450565">
        <w:trPr>
          <w:cnfStyle w:val="000000100000"/>
          <w:trHeight w:val="300"/>
        </w:trPr>
        <w:tc>
          <w:tcPr>
            <w:cnfStyle w:val="001000000000"/>
            <w:tcW w:w="1026" w:type="dxa"/>
            <w:noWrap/>
            <w:hideMark/>
          </w:tcPr>
          <w:p w:rsidR="00450565" w:rsidRPr="00E857B5" w:rsidRDefault="00450565" w:rsidP="00450565">
            <w:pPr>
              <w:jc w:val="center"/>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≥4 kali</w:t>
            </w:r>
          </w:p>
        </w:tc>
        <w:tc>
          <w:tcPr>
            <w:tcW w:w="436" w:type="dxa"/>
            <w:noWrap/>
          </w:tcPr>
          <w:p w:rsidR="00450565" w:rsidRPr="00E857B5" w:rsidRDefault="00450565" w:rsidP="00450565">
            <w:pPr>
              <w:jc w:val="center"/>
              <w:cnfStyle w:val="0000001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16</w:t>
            </w:r>
          </w:p>
        </w:tc>
        <w:tc>
          <w:tcPr>
            <w:tcW w:w="1265" w:type="dxa"/>
            <w:noWrap/>
          </w:tcPr>
          <w:p w:rsidR="00450565" w:rsidRPr="00E857B5" w:rsidRDefault="00450565" w:rsidP="00450565">
            <w:pPr>
              <w:jc w:val="center"/>
              <w:cnfStyle w:val="0000001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72,7</w:t>
            </w:r>
          </w:p>
        </w:tc>
        <w:tc>
          <w:tcPr>
            <w:tcW w:w="811" w:type="dxa"/>
            <w:noWrap/>
          </w:tcPr>
          <w:p w:rsidR="00450565" w:rsidRPr="00E857B5" w:rsidRDefault="00450565" w:rsidP="00450565">
            <w:pPr>
              <w:jc w:val="center"/>
              <w:cnfStyle w:val="0000001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21</w:t>
            </w:r>
          </w:p>
        </w:tc>
        <w:tc>
          <w:tcPr>
            <w:tcW w:w="1032" w:type="dxa"/>
            <w:noWrap/>
          </w:tcPr>
          <w:p w:rsidR="00450565" w:rsidRPr="00E857B5" w:rsidRDefault="00450565" w:rsidP="00450565">
            <w:pPr>
              <w:jc w:val="center"/>
              <w:cnfStyle w:val="0000001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95,5</w:t>
            </w:r>
          </w:p>
        </w:tc>
        <w:tc>
          <w:tcPr>
            <w:tcW w:w="527" w:type="dxa"/>
            <w:noWrap/>
          </w:tcPr>
          <w:p w:rsidR="00450565" w:rsidRPr="00E857B5" w:rsidRDefault="00450565" w:rsidP="00450565">
            <w:pPr>
              <w:jc w:val="center"/>
              <w:cnfStyle w:val="0000001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37</w:t>
            </w:r>
          </w:p>
        </w:tc>
        <w:tc>
          <w:tcPr>
            <w:tcW w:w="1174" w:type="dxa"/>
          </w:tcPr>
          <w:p w:rsidR="00450565" w:rsidRPr="00E857B5" w:rsidRDefault="00450565" w:rsidP="00450565">
            <w:pPr>
              <w:jc w:val="center"/>
              <w:cnfStyle w:val="0000001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84,1</w:t>
            </w:r>
          </w:p>
        </w:tc>
        <w:tc>
          <w:tcPr>
            <w:tcW w:w="1559" w:type="dxa"/>
          </w:tcPr>
          <w:p w:rsidR="00450565" w:rsidRPr="00E857B5" w:rsidRDefault="00450565" w:rsidP="00450565">
            <w:pPr>
              <w:jc w:val="center"/>
              <w:cnfStyle w:val="000000100000"/>
              <w:rPr>
                <w:rFonts w:ascii="Times New Roman" w:eastAsia="Times New Roman" w:hAnsi="Times New Roman" w:cs="Times New Roman"/>
                <w:lang w:eastAsia="id-ID"/>
              </w:rPr>
            </w:pPr>
          </w:p>
        </w:tc>
      </w:tr>
      <w:tr w:rsidR="00450565" w:rsidRPr="00E857B5" w:rsidTr="00450565">
        <w:trPr>
          <w:trHeight w:val="300"/>
        </w:trPr>
        <w:tc>
          <w:tcPr>
            <w:cnfStyle w:val="001000000000"/>
            <w:tcW w:w="1026" w:type="dxa"/>
            <w:noWrap/>
            <w:hideMark/>
          </w:tcPr>
          <w:p w:rsidR="00450565" w:rsidRPr="00E857B5" w:rsidRDefault="00450565" w:rsidP="00450565">
            <w:pPr>
              <w:jc w:val="center"/>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Total</w:t>
            </w:r>
          </w:p>
        </w:tc>
        <w:tc>
          <w:tcPr>
            <w:tcW w:w="436" w:type="dxa"/>
            <w:noWrap/>
          </w:tcPr>
          <w:p w:rsidR="00450565" w:rsidRPr="00E857B5" w:rsidRDefault="00450565" w:rsidP="00450565">
            <w:pPr>
              <w:jc w:val="center"/>
              <w:cnfStyle w:val="0000000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22</w:t>
            </w:r>
          </w:p>
        </w:tc>
        <w:tc>
          <w:tcPr>
            <w:tcW w:w="1265" w:type="dxa"/>
            <w:noWrap/>
          </w:tcPr>
          <w:p w:rsidR="00450565" w:rsidRPr="00E857B5" w:rsidRDefault="00450565" w:rsidP="00450565">
            <w:pPr>
              <w:jc w:val="center"/>
              <w:cnfStyle w:val="0000000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100</w:t>
            </w:r>
          </w:p>
        </w:tc>
        <w:tc>
          <w:tcPr>
            <w:tcW w:w="811" w:type="dxa"/>
            <w:noWrap/>
          </w:tcPr>
          <w:p w:rsidR="00450565" w:rsidRPr="00E857B5" w:rsidRDefault="00450565" w:rsidP="00450565">
            <w:pPr>
              <w:jc w:val="center"/>
              <w:cnfStyle w:val="0000000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22</w:t>
            </w:r>
          </w:p>
        </w:tc>
        <w:tc>
          <w:tcPr>
            <w:tcW w:w="1032" w:type="dxa"/>
            <w:noWrap/>
          </w:tcPr>
          <w:p w:rsidR="00450565" w:rsidRPr="00E857B5" w:rsidRDefault="00450565" w:rsidP="00450565">
            <w:pPr>
              <w:jc w:val="center"/>
              <w:cnfStyle w:val="0000000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100</w:t>
            </w:r>
          </w:p>
        </w:tc>
        <w:tc>
          <w:tcPr>
            <w:tcW w:w="527" w:type="dxa"/>
            <w:noWrap/>
          </w:tcPr>
          <w:p w:rsidR="00450565" w:rsidRPr="00E857B5" w:rsidRDefault="00450565" w:rsidP="00450565">
            <w:pPr>
              <w:jc w:val="center"/>
              <w:cnfStyle w:val="0000000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44</w:t>
            </w:r>
          </w:p>
        </w:tc>
        <w:tc>
          <w:tcPr>
            <w:tcW w:w="1174" w:type="dxa"/>
          </w:tcPr>
          <w:p w:rsidR="00450565" w:rsidRPr="00E857B5" w:rsidRDefault="00450565" w:rsidP="00450565">
            <w:pPr>
              <w:jc w:val="center"/>
              <w:cnfStyle w:val="000000000000"/>
              <w:rPr>
                <w:rFonts w:ascii="Times New Roman" w:eastAsia="Times New Roman" w:hAnsi="Times New Roman" w:cs="Times New Roman"/>
                <w:lang w:eastAsia="id-ID"/>
              </w:rPr>
            </w:pPr>
            <w:r w:rsidRPr="00E857B5">
              <w:rPr>
                <w:rFonts w:ascii="Times New Roman" w:eastAsia="Times New Roman" w:hAnsi="Times New Roman" w:cs="Times New Roman"/>
                <w:lang w:eastAsia="id-ID"/>
              </w:rPr>
              <w:t>100</w:t>
            </w:r>
          </w:p>
        </w:tc>
        <w:tc>
          <w:tcPr>
            <w:tcW w:w="1559" w:type="dxa"/>
          </w:tcPr>
          <w:p w:rsidR="00450565" w:rsidRPr="00E857B5" w:rsidRDefault="00450565" w:rsidP="00450565">
            <w:pPr>
              <w:jc w:val="center"/>
              <w:cnfStyle w:val="000000000000"/>
              <w:rPr>
                <w:rFonts w:ascii="Times New Roman" w:eastAsia="Times New Roman" w:hAnsi="Times New Roman" w:cs="Times New Roman"/>
                <w:lang w:eastAsia="id-ID"/>
              </w:rPr>
            </w:pPr>
          </w:p>
        </w:tc>
      </w:tr>
    </w:tbl>
    <w:p w:rsidR="00570DED" w:rsidRPr="00050F86" w:rsidRDefault="00570DED" w:rsidP="00570DED">
      <w:pPr>
        <w:pStyle w:val="ListParagraph"/>
        <w:spacing w:line="360" w:lineRule="auto"/>
        <w:ind w:left="709" w:right="266"/>
        <w:jc w:val="both"/>
        <w:rPr>
          <w:rFonts w:ascii="Times New Roman" w:eastAsia="Times New Roman" w:hAnsi="Times New Roman"/>
        </w:rPr>
      </w:pPr>
      <w:r w:rsidRPr="00050F86">
        <w:rPr>
          <w:rFonts w:ascii="Times New Roman" w:eastAsia="Times New Roman" w:hAnsi="Times New Roman"/>
        </w:rPr>
        <w:t xml:space="preserve">Sumber: Data Primer, 2020 (Uji </w:t>
      </w:r>
      <w:r>
        <w:rPr>
          <w:rFonts w:ascii="Times New Roman" w:eastAsia="Times New Roman" w:hAnsi="Times New Roman"/>
          <w:i/>
        </w:rPr>
        <w:t>Chi Squa</w:t>
      </w:r>
      <w:r w:rsidRPr="00050F86">
        <w:rPr>
          <w:rFonts w:ascii="Times New Roman" w:eastAsia="Times New Roman" w:hAnsi="Times New Roman"/>
          <w:i/>
        </w:rPr>
        <w:t>re</w:t>
      </w:r>
      <w:r w:rsidRPr="00050F86">
        <w:rPr>
          <w:rFonts w:ascii="Times New Roman" w:eastAsia="Times New Roman" w:hAnsi="Times New Roman"/>
        </w:rPr>
        <w:t>)</w:t>
      </w:r>
    </w:p>
    <w:p w:rsidR="00570DED" w:rsidRDefault="00570DED" w:rsidP="002345E6">
      <w:pPr>
        <w:pStyle w:val="ListParagraph"/>
        <w:tabs>
          <w:tab w:val="left" w:pos="7937"/>
        </w:tabs>
        <w:spacing w:line="360" w:lineRule="auto"/>
        <w:ind w:left="426" w:right="-1"/>
        <w:jc w:val="both"/>
        <w:rPr>
          <w:rFonts w:ascii="Times New Roman" w:eastAsia="Times New Roman" w:hAnsi="Times New Roman"/>
          <w:i/>
          <w:sz w:val="24"/>
          <w:szCs w:val="24"/>
        </w:rPr>
      </w:pPr>
      <w:r w:rsidRPr="003A4B9F">
        <w:rPr>
          <w:rFonts w:ascii="Times New Roman" w:eastAsia="Times New Roman" w:hAnsi="Times New Roman"/>
          <w:sz w:val="24"/>
          <w:szCs w:val="24"/>
        </w:rPr>
        <w:t xml:space="preserve">Hasil </w:t>
      </w:r>
      <w:r>
        <w:rPr>
          <w:rFonts w:ascii="Times New Roman" w:eastAsia="Times New Roman" w:hAnsi="Times New Roman"/>
          <w:sz w:val="24"/>
          <w:szCs w:val="24"/>
        </w:rPr>
        <w:t xml:space="preserve">uji </w:t>
      </w:r>
      <w:r w:rsidRPr="00A2591D">
        <w:rPr>
          <w:rFonts w:ascii="Times New Roman" w:eastAsia="Times New Roman" w:hAnsi="Times New Roman"/>
          <w:i/>
          <w:sz w:val="24"/>
          <w:szCs w:val="24"/>
        </w:rPr>
        <w:t>chi square</w:t>
      </w:r>
      <w:r>
        <w:rPr>
          <w:rFonts w:ascii="Times New Roman" w:eastAsia="Times New Roman" w:hAnsi="Times New Roman"/>
          <w:sz w:val="24"/>
          <w:szCs w:val="24"/>
        </w:rPr>
        <w:t xml:space="preserve"> menggunakan SPSS 16 </w:t>
      </w:r>
      <w:r w:rsidR="00911AD9">
        <w:rPr>
          <w:rFonts w:ascii="Times New Roman" w:eastAsia="Times New Roman" w:hAnsi="Times New Roman"/>
          <w:sz w:val="24"/>
          <w:szCs w:val="24"/>
        </w:rPr>
        <w:t>pada tabel 3</w:t>
      </w:r>
      <w:r w:rsidR="00212C6B">
        <w:rPr>
          <w:rFonts w:ascii="Times New Roman" w:eastAsia="Times New Roman" w:hAnsi="Times New Roman"/>
          <w:sz w:val="24"/>
          <w:szCs w:val="24"/>
        </w:rPr>
        <w:t xml:space="preserve">yaitu </w:t>
      </w:r>
      <w:r w:rsidRPr="003A4B9F">
        <w:rPr>
          <w:rFonts w:ascii="Times New Roman" w:eastAsia="Times New Roman" w:hAnsi="Times New Roman"/>
          <w:i/>
          <w:sz w:val="24"/>
          <w:szCs w:val="24"/>
        </w:rPr>
        <w:t>p-value</w:t>
      </w:r>
      <w:r w:rsidR="0000060C">
        <w:rPr>
          <w:rFonts w:ascii="Times New Roman" w:eastAsia="Times New Roman" w:hAnsi="Times New Roman"/>
          <w:sz w:val="24"/>
          <w:szCs w:val="24"/>
        </w:rPr>
        <w:t xml:space="preserve"> = 0,09. Hasil tersebut </w:t>
      </w:r>
      <w:r w:rsidR="00212C6B">
        <w:rPr>
          <w:rFonts w:ascii="Times New Roman" w:eastAsia="Times New Roman" w:hAnsi="Times New Roman"/>
          <w:sz w:val="24"/>
          <w:szCs w:val="24"/>
        </w:rPr>
        <w:t xml:space="preserve">menunjukkan </w:t>
      </w:r>
      <w:r w:rsidRPr="003A4B9F">
        <w:rPr>
          <w:rFonts w:ascii="Times New Roman" w:eastAsia="Times New Roman" w:hAnsi="Times New Roman"/>
          <w:sz w:val="24"/>
          <w:szCs w:val="24"/>
        </w:rPr>
        <w:t>bahwa H</w:t>
      </w:r>
      <w:r w:rsidRPr="003A4B9F">
        <w:rPr>
          <w:rFonts w:ascii="Times New Roman" w:eastAsia="Times New Roman" w:hAnsi="Times New Roman"/>
          <w:sz w:val="24"/>
          <w:szCs w:val="24"/>
          <w:vertAlign w:val="subscript"/>
        </w:rPr>
        <w:t xml:space="preserve">0 </w:t>
      </w:r>
      <w:r w:rsidRPr="003A4B9F">
        <w:rPr>
          <w:rFonts w:ascii="Times New Roman" w:eastAsia="Times New Roman" w:hAnsi="Times New Roman"/>
          <w:sz w:val="24"/>
          <w:szCs w:val="24"/>
        </w:rPr>
        <w:t>diterima dan H</w:t>
      </w:r>
      <w:r w:rsidRPr="003A4B9F">
        <w:rPr>
          <w:rFonts w:ascii="Times New Roman" w:eastAsia="Times New Roman" w:hAnsi="Times New Roman"/>
          <w:sz w:val="24"/>
          <w:szCs w:val="24"/>
          <w:vertAlign w:val="subscript"/>
        </w:rPr>
        <w:t xml:space="preserve">a </w:t>
      </w:r>
      <w:r w:rsidRPr="003A4B9F">
        <w:rPr>
          <w:rFonts w:ascii="Times New Roman" w:eastAsia="Times New Roman" w:hAnsi="Times New Roman"/>
          <w:sz w:val="24"/>
          <w:szCs w:val="24"/>
        </w:rPr>
        <w:t xml:space="preserve">ditolak karena nilai </w:t>
      </w:r>
      <w:r w:rsidRPr="003A4B9F">
        <w:rPr>
          <w:rFonts w:ascii="Times New Roman" w:eastAsia="Times New Roman" w:hAnsi="Times New Roman"/>
          <w:i/>
          <w:sz w:val="24"/>
          <w:szCs w:val="24"/>
        </w:rPr>
        <w:t>p-value</w:t>
      </w:r>
      <w:r w:rsidRPr="003A4B9F">
        <w:rPr>
          <w:rFonts w:ascii="Times New Roman" w:eastAsia="Times New Roman" w:hAnsi="Times New Roman"/>
          <w:sz w:val="24"/>
          <w:szCs w:val="24"/>
        </w:rPr>
        <w:t xml:space="preserve">&gt;0,05 yang berarti tidak terdapat hubungan antara ANC dengan </w:t>
      </w:r>
      <w:r w:rsidRPr="003A4B9F">
        <w:rPr>
          <w:rFonts w:ascii="Times New Roman" w:eastAsia="Times New Roman" w:hAnsi="Times New Roman"/>
          <w:i/>
          <w:sz w:val="24"/>
          <w:szCs w:val="24"/>
        </w:rPr>
        <w:t>stunting</w:t>
      </w:r>
      <w:r w:rsidR="00915895">
        <w:rPr>
          <w:rFonts w:ascii="Times New Roman" w:eastAsia="Times New Roman" w:hAnsi="Times New Roman"/>
          <w:sz w:val="24"/>
          <w:szCs w:val="24"/>
        </w:rPr>
        <w:t>di Desa Watugajah wilayah kerja Puskesmas Gedangsari II Kabupaten Gunungkidul</w:t>
      </w:r>
      <w:r w:rsidRPr="003A4B9F">
        <w:rPr>
          <w:rFonts w:ascii="Times New Roman" w:eastAsia="Times New Roman" w:hAnsi="Times New Roman"/>
          <w:i/>
          <w:sz w:val="24"/>
          <w:szCs w:val="24"/>
        </w:rPr>
        <w:t>.</w:t>
      </w:r>
    </w:p>
    <w:p w:rsidR="00EB46F3" w:rsidRDefault="00EB46F3" w:rsidP="00606901">
      <w:pPr>
        <w:spacing w:after="0" w:line="360" w:lineRule="auto"/>
        <w:jc w:val="both"/>
        <w:rPr>
          <w:rFonts w:ascii="Times New Roman" w:hAnsi="Times New Roman" w:cs="Times New Roman"/>
          <w:b/>
          <w:color w:val="000000"/>
        </w:rPr>
        <w:sectPr w:rsidR="00EB46F3" w:rsidSect="003E5238">
          <w:type w:val="continuous"/>
          <w:pgSz w:w="11906" w:h="16838"/>
          <w:pgMar w:top="1701" w:right="1701" w:bottom="1701" w:left="2268" w:header="709" w:footer="709" w:gutter="0"/>
          <w:cols w:space="708"/>
          <w:docGrid w:linePitch="360"/>
        </w:sectPr>
      </w:pPr>
    </w:p>
    <w:p w:rsidR="00284653" w:rsidRPr="005A154B" w:rsidRDefault="005B4D37" w:rsidP="00606901">
      <w:pPr>
        <w:spacing w:after="0" w:line="360" w:lineRule="auto"/>
        <w:jc w:val="both"/>
        <w:rPr>
          <w:rFonts w:ascii="Times New Roman" w:hAnsi="Times New Roman" w:cs="Times New Roman"/>
          <w:b/>
          <w:color w:val="000000"/>
        </w:rPr>
      </w:pPr>
      <w:r w:rsidRPr="005A154B">
        <w:rPr>
          <w:rFonts w:ascii="Times New Roman" w:hAnsi="Times New Roman" w:cs="Times New Roman"/>
          <w:b/>
          <w:color w:val="000000"/>
        </w:rPr>
        <w:lastRenderedPageBreak/>
        <w:t>PEMBAHASAN</w:t>
      </w:r>
    </w:p>
    <w:p w:rsidR="00362A7D" w:rsidRPr="0047723E" w:rsidRDefault="00362A7D" w:rsidP="00FA777B">
      <w:pPr>
        <w:pStyle w:val="ListParagraph"/>
        <w:numPr>
          <w:ilvl w:val="0"/>
          <w:numId w:val="23"/>
        </w:numPr>
        <w:spacing w:after="0" w:line="360" w:lineRule="auto"/>
        <w:ind w:left="426" w:hanging="426"/>
        <w:jc w:val="both"/>
        <w:rPr>
          <w:rFonts w:ascii="Times New Roman" w:eastAsia="Times New Roman" w:hAnsi="Times New Roman"/>
          <w:b/>
          <w:sz w:val="24"/>
          <w:szCs w:val="24"/>
        </w:rPr>
      </w:pPr>
      <w:r w:rsidRPr="0047723E">
        <w:rPr>
          <w:rFonts w:ascii="Times New Roman" w:eastAsia="Times New Roman" w:hAnsi="Times New Roman"/>
          <w:b/>
          <w:sz w:val="24"/>
          <w:szCs w:val="24"/>
        </w:rPr>
        <w:t>Karakteristik Responden</w:t>
      </w:r>
    </w:p>
    <w:p w:rsidR="00362A7D" w:rsidRDefault="00362A7D" w:rsidP="00FA777B">
      <w:pPr>
        <w:pStyle w:val="ListParagraph"/>
        <w:numPr>
          <w:ilvl w:val="0"/>
          <w:numId w:val="22"/>
        </w:numPr>
        <w:spacing w:after="0" w:line="360" w:lineRule="auto"/>
        <w:ind w:left="851" w:hanging="425"/>
        <w:jc w:val="both"/>
        <w:rPr>
          <w:rFonts w:ascii="Times New Roman" w:eastAsia="Times New Roman" w:hAnsi="Times New Roman"/>
          <w:sz w:val="24"/>
          <w:szCs w:val="24"/>
        </w:rPr>
      </w:pPr>
      <w:r w:rsidRPr="0047723E">
        <w:rPr>
          <w:rFonts w:ascii="Times New Roman" w:eastAsia="Times New Roman" w:hAnsi="Times New Roman"/>
          <w:sz w:val="24"/>
          <w:szCs w:val="24"/>
        </w:rPr>
        <w:t>Berat Badan Lahir (BBL)</w:t>
      </w:r>
    </w:p>
    <w:p w:rsidR="005208DB" w:rsidRDefault="00362A7D" w:rsidP="00F51ADD">
      <w:pPr>
        <w:pStyle w:val="ListParagraph"/>
        <w:spacing w:after="0" w:line="360" w:lineRule="auto"/>
        <w:ind w:left="851"/>
        <w:jc w:val="both"/>
        <w:rPr>
          <w:rFonts w:ascii="Times New Roman" w:hAnsi="Times New Roman" w:cs="Times New Roman"/>
          <w:color w:val="000000"/>
          <w:sz w:val="24"/>
          <w:szCs w:val="24"/>
        </w:rPr>
      </w:pPr>
      <w:r w:rsidRPr="003A4B9F">
        <w:rPr>
          <w:rFonts w:asciiTheme="majorBidi" w:hAnsiTheme="majorBidi" w:cstheme="majorBidi"/>
          <w:sz w:val="24"/>
          <w:szCs w:val="24"/>
        </w:rPr>
        <w:t>Hasil</w:t>
      </w:r>
      <w:r w:rsidR="00376A17">
        <w:rPr>
          <w:rFonts w:asciiTheme="majorBidi" w:hAnsiTheme="majorBidi" w:cstheme="majorBidi"/>
          <w:sz w:val="24"/>
          <w:szCs w:val="24"/>
        </w:rPr>
        <w:t xml:space="preserve"> analisis</w:t>
      </w:r>
      <w:r w:rsidRPr="003A4B9F">
        <w:rPr>
          <w:rFonts w:asciiTheme="majorBidi" w:hAnsiTheme="majorBidi" w:cstheme="majorBidi"/>
          <w:sz w:val="24"/>
          <w:szCs w:val="24"/>
        </w:rPr>
        <w:t xml:space="preserve"> menunjukkan bahwa</w:t>
      </w:r>
      <w:r>
        <w:rPr>
          <w:rFonts w:asciiTheme="majorBidi" w:hAnsiTheme="majorBidi" w:cstheme="majorBidi"/>
          <w:sz w:val="24"/>
          <w:szCs w:val="24"/>
        </w:rPr>
        <w:t xml:space="preserve"> berat badan lahir (BBL) pada kelompok kasus </w:t>
      </w:r>
      <w:r w:rsidRPr="003A4B9F">
        <w:rPr>
          <w:rFonts w:ascii="Times New Roman" w:eastAsia="Times New Roman" w:hAnsi="Times New Roman"/>
          <w:sz w:val="24"/>
          <w:szCs w:val="24"/>
        </w:rPr>
        <w:t xml:space="preserve">sebagian </w:t>
      </w:r>
      <w:r>
        <w:rPr>
          <w:rFonts w:ascii="Times New Roman" w:eastAsia="Times New Roman" w:hAnsi="Times New Roman"/>
          <w:sz w:val="24"/>
          <w:szCs w:val="24"/>
        </w:rPr>
        <w:t>lahir dengan berat</w:t>
      </w:r>
      <w:r w:rsidRPr="003A4B9F">
        <w:rPr>
          <w:rFonts w:ascii="Times New Roman" w:eastAsia="Times New Roman" w:hAnsi="Times New Roman"/>
          <w:sz w:val="24"/>
          <w:szCs w:val="24"/>
        </w:rPr>
        <w:t xml:space="preserve"> normal (</w:t>
      </w:r>
      <w:r w:rsidRPr="003A4B9F">
        <w:rPr>
          <w:rFonts w:ascii="Times New Roman" w:eastAsia="Times New Roman" w:hAnsi="Times New Roman" w:cs="Times New Roman"/>
          <w:sz w:val="24"/>
          <w:szCs w:val="24"/>
        </w:rPr>
        <w:t>≥</w:t>
      </w:r>
      <w:r w:rsidRPr="003A4B9F">
        <w:rPr>
          <w:rFonts w:ascii="Times New Roman" w:eastAsia="Times New Roman" w:hAnsi="Times New Roman"/>
          <w:sz w:val="24"/>
          <w:szCs w:val="24"/>
        </w:rPr>
        <w:t>2500 gr</w:t>
      </w:r>
      <w:r>
        <w:rPr>
          <w:rFonts w:ascii="Times New Roman" w:eastAsia="Times New Roman" w:hAnsi="Times New Roman"/>
          <w:sz w:val="24"/>
          <w:szCs w:val="24"/>
        </w:rPr>
        <w:t>am</w:t>
      </w:r>
      <w:r w:rsidRPr="003A4B9F">
        <w:rPr>
          <w:rFonts w:ascii="Times New Roman" w:eastAsia="Times New Roman" w:hAnsi="Times New Roman"/>
          <w:sz w:val="24"/>
          <w:szCs w:val="24"/>
        </w:rPr>
        <w:t xml:space="preserve">) </w:t>
      </w:r>
      <w:r>
        <w:rPr>
          <w:rFonts w:ascii="Times New Roman" w:eastAsia="Times New Roman" w:hAnsi="Times New Roman"/>
          <w:sz w:val="24"/>
          <w:szCs w:val="24"/>
        </w:rPr>
        <w:t>yaitu</w:t>
      </w:r>
      <w:r w:rsidRPr="003A4B9F">
        <w:rPr>
          <w:rFonts w:ascii="Times New Roman" w:eastAsia="Times New Roman" w:hAnsi="Times New Roman"/>
          <w:sz w:val="24"/>
          <w:szCs w:val="24"/>
        </w:rPr>
        <w:t xml:space="preserve"> 54,5</w:t>
      </w:r>
      <w:r>
        <w:rPr>
          <w:rFonts w:ascii="Times New Roman" w:eastAsia="Times New Roman" w:hAnsi="Times New Roman"/>
          <w:sz w:val="24"/>
          <w:szCs w:val="24"/>
        </w:rPr>
        <w:t>% dan</w:t>
      </w:r>
      <w:r w:rsidR="008C18FD">
        <w:rPr>
          <w:rFonts w:asciiTheme="majorBidi" w:hAnsiTheme="majorBidi" w:cstheme="majorBidi"/>
          <w:sz w:val="24"/>
          <w:szCs w:val="24"/>
        </w:rPr>
        <w:t xml:space="preserve">pada kelompok kontrol sebagian besar </w:t>
      </w:r>
      <w:r w:rsidR="008C18FD">
        <w:rPr>
          <w:rFonts w:ascii="Times New Roman" w:eastAsia="Times New Roman" w:hAnsi="Times New Roman"/>
          <w:sz w:val="24"/>
          <w:szCs w:val="24"/>
        </w:rPr>
        <w:t>lahir dengan berat</w:t>
      </w:r>
      <w:r w:rsidR="008C18FD" w:rsidRPr="003A4B9F">
        <w:rPr>
          <w:rFonts w:ascii="Times New Roman" w:eastAsia="Times New Roman" w:hAnsi="Times New Roman"/>
          <w:sz w:val="24"/>
          <w:szCs w:val="24"/>
        </w:rPr>
        <w:t xml:space="preserve"> normal (</w:t>
      </w:r>
      <w:r w:rsidR="008C18FD" w:rsidRPr="003A4B9F">
        <w:rPr>
          <w:rFonts w:ascii="Times New Roman" w:eastAsia="Times New Roman" w:hAnsi="Times New Roman" w:cs="Times New Roman"/>
          <w:sz w:val="24"/>
          <w:szCs w:val="24"/>
        </w:rPr>
        <w:t>≥</w:t>
      </w:r>
      <w:r w:rsidR="008C18FD" w:rsidRPr="003A4B9F">
        <w:rPr>
          <w:rFonts w:ascii="Times New Roman" w:eastAsia="Times New Roman" w:hAnsi="Times New Roman"/>
          <w:sz w:val="24"/>
          <w:szCs w:val="24"/>
        </w:rPr>
        <w:t>2500 gr</w:t>
      </w:r>
      <w:r w:rsidR="008C18FD">
        <w:rPr>
          <w:rFonts w:ascii="Times New Roman" w:eastAsia="Times New Roman" w:hAnsi="Times New Roman"/>
          <w:sz w:val="24"/>
          <w:szCs w:val="24"/>
        </w:rPr>
        <w:t>am</w:t>
      </w:r>
      <w:r w:rsidR="008C18FD" w:rsidRPr="003A4B9F">
        <w:rPr>
          <w:rFonts w:ascii="Times New Roman" w:eastAsia="Times New Roman" w:hAnsi="Times New Roman"/>
          <w:sz w:val="24"/>
          <w:szCs w:val="24"/>
        </w:rPr>
        <w:t>)</w:t>
      </w:r>
      <w:r w:rsidR="008C18FD">
        <w:rPr>
          <w:rFonts w:ascii="Times New Roman" w:eastAsia="Times New Roman" w:hAnsi="Times New Roman"/>
          <w:sz w:val="24"/>
          <w:szCs w:val="24"/>
        </w:rPr>
        <w:t xml:space="preserve"> yaitu</w:t>
      </w:r>
      <w:r>
        <w:rPr>
          <w:rFonts w:ascii="Times New Roman" w:eastAsia="Times New Roman" w:hAnsi="Times New Roman"/>
          <w:sz w:val="24"/>
          <w:szCs w:val="24"/>
        </w:rPr>
        <w:t xml:space="preserve"> 95,5%</w:t>
      </w:r>
      <w:r w:rsidRPr="003B0D07">
        <w:rPr>
          <w:rFonts w:ascii="Times New Roman" w:eastAsia="Times New Roman" w:hAnsi="Times New Roman"/>
          <w:sz w:val="24"/>
          <w:szCs w:val="24"/>
        </w:rPr>
        <w:t xml:space="preserve">. Nasution </w:t>
      </w:r>
      <w:r w:rsidRPr="003B0D07">
        <w:rPr>
          <w:rFonts w:ascii="Times New Roman" w:eastAsia="Times New Roman" w:hAnsi="Times New Roman"/>
          <w:i/>
          <w:sz w:val="24"/>
          <w:szCs w:val="24"/>
        </w:rPr>
        <w:t>et al</w:t>
      </w:r>
      <w:r w:rsidRPr="003B0D07">
        <w:rPr>
          <w:rFonts w:ascii="Times New Roman" w:eastAsia="Times New Roman" w:hAnsi="Times New Roman"/>
          <w:sz w:val="24"/>
          <w:szCs w:val="24"/>
        </w:rPr>
        <w:t xml:space="preserve">. (2014) bahwa terdapat hubungan antara BBLR dengan kejadian </w:t>
      </w:r>
      <w:r w:rsidRPr="003B0D07">
        <w:rPr>
          <w:rFonts w:ascii="Times New Roman" w:eastAsia="Times New Roman" w:hAnsi="Times New Roman"/>
          <w:i/>
          <w:sz w:val="24"/>
          <w:szCs w:val="24"/>
        </w:rPr>
        <w:t xml:space="preserve">stunting </w:t>
      </w:r>
      <w:r w:rsidRPr="003B0D07">
        <w:rPr>
          <w:rFonts w:ascii="Times New Roman" w:eastAsia="Times New Roman" w:hAnsi="Times New Roman"/>
          <w:sz w:val="24"/>
          <w:szCs w:val="24"/>
        </w:rPr>
        <w:t>pada anak usia 6-24 b</w:t>
      </w:r>
      <w:r w:rsidR="00242ABE">
        <w:rPr>
          <w:rFonts w:ascii="Times New Roman" w:eastAsia="Times New Roman" w:hAnsi="Times New Roman"/>
          <w:sz w:val="24"/>
          <w:szCs w:val="24"/>
        </w:rPr>
        <w:t>ulan yaitu 5,6 kali</w:t>
      </w:r>
      <w:r w:rsidR="00550E3B">
        <w:rPr>
          <w:rFonts w:ascii="Times New Roman" w:eastAsia="Times New Roman" w:hAnsi="Times New Roman"/>
          <w:sz w:val="24"/>
          <w:szCs w:val="24"/>
        </w:rPr>
        <w:t xml:space="preserve"> lebih tinggi</w:t>
      </w:r>
      <w:r w:rsidR="009062D6">
        <w:rPr>
          <w:rFonts w:ascii="Times New Roman" w:eastAsia="Times New Roman" w:hAnsi="Times New Roman"/>
          <w:sz w:val="24"/>
          <w:szCs w:val="24"/>
        </w:rPr>
        <w:t xml:space="preserve">. </w:t>
      </w:r>
      <w:r w:rsidR="00284A9D">
        <w:rPr>
          <w:rFonts w:ascii="Times New Roman" w:eastAsia="Times New Roman" w:hAnsi="Times New Roman"/>
          <w:sz w:val="24"/>
          <w:szCs w:val="24"/>
        </w:rPr>
        <w:t>Pada</w:t>
      </w:r>
      <w:r w:rsidR="00860C2D">
        <w:rPr>
          <w:rFonts w:ascii="Times New Roman" w:eastAsia="Times New Roman" w:hAnsi="Times New Roman"/>
          <w:sz w:val="24"/>
          <w:szCs w:val="24"/>
        </w:rPr>
        <w:t xml:space="preserve"> BBLR</w:t>
      </w:r>
      <w:r w:rsidR="00284A9D" w:rsidRPr="00F51ADD">
        <w:rPr>
          <w:rFonts w:ascii="Times New Roman" w:hAnsi="Times New Roman" w:cs="Times New Roman"/>
          <w:sz w:val="24"/>
          <w:szCs w:val="24"/>
        </w:rPr>
        <w:t>saluran pencernaan belum berfungsi sempu</w:t>
      </w:r>
      <w:r w:rsidR="00284A9D">
        <w:rPr>
          <w:rFonts w:ascii="Times New Roman" w:hAnsi="Times New Roman" w:cs="Times New Roman"/>
          <w:sz w:val="24"/>
          <w:szCs w:val="24"/>
        </w:rPr>
        <w:t>rna sehingga</w:t>
      </w:r>
      <w:r w:rsidR="00AB48CE">
        <w:rPr>
          <w:rFonts w:ascii="Times New Roman" w:eastAsia="Times New Roman" w:hAnsi="Times New Roman"/>
          <w:sz w:val="24"/>
          <w:szCs w:val="24"/>
        </w:rPr>
        <w:t>mengalami</w:t>
      </w:r>
      <w:r w:rsidRPr="003B0D07">
        <w:rPr>
          <w:rFonts w:ascii="Times New Roman" w:hAnsi="Times New Roman" w:cs="Times New Roman"/>
          <w:sz w:val="24"/>
          <w:szCs w:val="24"/>
        </w:rPr>
        <w:t>pertu</w:t>
      </w:r>
      <w:r w:rsidR="00860C2D">
        <w:rPr>
          <w:rFonts w:ascii="Times New Roman" w:hAnsi="Times New Roman" w:cs="Times New Roman"/>
          <w:sz w:val="24"/>
          <w:szCs w:val="24"/>
        </w:rPr>
        <w:t xml:space="preserve">mbuhan </w:t>
      </w:r>
      <w:r w:rsidRPr="003B0D07">
        <w:rPr>
          <w:rFonts w:ascii="Times New Roman" w:hAnsi="Times New Roman" w:cs="Times New Roman"/>
          <w:sz w:val="24"/>
          <w:szCs w:val="24"/>
        </w:rPr>
        <w:t xml:space="preserve">dan perkembangan lebih lambat dari bayi yang dilahirkan normal dan sering gagal menyusul tingkat pertumbuhan yang seharusnya </w:t>
      </w:r>
      <w:r w:rsidR="00284A9D">
        <w:rPr>
          <w:rFonts w:ascii="Times New Roman" w:hAnsi="Times New Roman" w:cs="Times New Roman"/>
          <w:sz w:val="24"/>
          <w:szCs w:val="24"/>
        </w:rPr>
        <w:t>dicapai pada usia setelah lahir</w:t>
      </w:r>
      <w:r w:rsidRPr="00F51ADD">
        <w:rPr>
          <w:rFonts w:ascii="Times New Roman" w:hAnsi="Times New Roman" w:cs="Times New Roman"/>
          <w:sz w:val="24"/>
          <w:szCs w:val="24"/>
        </w:rPr>
        <w:t xml:space="preserve">. </w:t>
      </w:r>
      <w:r w:rsidR="00A81C25">
        <w:rPr>
          <w:rFonts w:ascii="Times New Roman" w:hAnsi="Times New Roman" w:cs="Times New Roman"/>
          <w:sz w:val="24"/>
          <w:szCs w:val="24"/>
        </w:rPr>
        <w:t>J</w:t>
      </w:r>
      <w:r w:rsidRPr="00F51ADD">
        <w:rPr>
          <w:rFonts w:ascii="Times New Roman" w:hAnsi="Times New Roman" w:cs="Times New Roman"/>
          <w:sz w:val="24"/>
          <w:szCs w:val="24"/>
        </w:rPr>
        <w:t xml:space="preserve">ika hal ini berlanjut dengan pemberian makanan yang tidak mencukupi, bayi sering mengalami infeksi, serta perawatan kesehatan yang tidak baik, maka dapat menyebabkan anak mengalami </w:t>
      </w:r>
      <w:r w:rsidRPr="00F51ADD">
        <w:rPr>
          <w:rFonts w:ascii="Times New Roman" w:hAnsi="Times New Roman" w:cs="Times New Roman"/>
          <w:i/>
          <w:sz w:val="24"/>
          <w:szCs w:val="24"/>
        </w:rPr>
        <w:t>stunting</w:t>
      </w:r>
      <w:r w:rsidRPr="00F51ADD">
        <w:rPr>
          <w:rFonts w:ascii="Times New Roman" w:hAnsi="Times New Roman" w:cs="Times New Roman"/>
          <w:sz w:val="24"/>
          <w:szCs w:val="24"/>
        </w:rPr>
        <w:t xml:space="preserve"> (Nasution </w:t>
      </w:r>
      <w:r w:rsidRPr="00F51ADD">
        <w:rPr>
          <w:rFonts w:ascii="Times New Roman" w:hAnsi="Times New Roman" w:cs="Times New Roman"/>
          <w:i/>
          <w:sz w:val="24"/>
          <w:szCs w:val="24"/>
        </w:rPr>
        <w:t>et al</w:t>
      </w:r>
      <w:r w:rsidRPr="00F51ADD">
        <w:rPr>
          <w:rFonts w:ascii="Times New Roman" w:hAnsi="Times New Roman" w:cs="Times New Roman"/>
          <w:sz w:val="24"/>
          <w:szCs w:val="24"/>
        </w:rPr>
        <w:t xml:space="preserve">., 2014). </w:t>
      </w:r>
      <w:r w:rsidR="006B6994">
        <w:rPr>
          <w:rFonts w:ascii="Times New Roman" w:hAnsi="Times New Roman" w:cs="Times New Roman"/>
          <w:sz w:val="24"/>
          <w:szCs w:val="24"/>
        </w:rPr>
        <w:t xml:space="preserve">Di dukung </w:t>
      </w:r>
      <w:r w:rsidR="00E507CA" w:rsidRPr="003B0D07">
        <w:rPr>
          <w:rFonts w:ascii="Times New Roman" w:eastAsia="Times New Roman" w:hAnsi="Times New Roman"/>
          <w:sz w:val="24"/>
          <w:szCs w:val="24"/>
        </w:rPr>
        <w:t>Umboh (2013)</w:t>
      </w:r>
      <w:r w:rsidR="00E507CA">
        <w:rPr>
          <w:rFonts w:ascii="Times New Roman" w:eastAsia="Times New Roman" w:hAnsi="Times New Roman"/>
          <w:sz w:val="24"/>
          <w:szCs w:val="24"/>
        </w:rPr>
        <w:t xml:space="preserve"> bahwa b</w:t>
      </w:r>
      <w:r w:rsidR="00E507CA" w:rsidRPr="003B0D07">
        <w:rPr>
          <w:rFonts w:ascii="Times New Roman" w:eastAsia="Times New Roman" w:hAnsi="Times New Roman"/>
          <w:sz w:val="24"/>
          <w:szCs w:val="24"/>
        </w:rPr>
        <w:t>ayi</w:t>
      </w:r>
      <w:r w:rsidR="00E507CA">
        <w:rPr>
          <w:rFonts w:ascii="Times New Roman" w:eastAsia="Times New Roman" w:hAnsi="Times New Roman"/>
          <w:sz w:val="24"/>
          <w:szCs w:val="24"/>
        </w:rPr>
        <w:t xml:space="preserve"> BBLR</w:t>
      </w:r>
      <w:r w:rsidR="00E507CA" w:rsidRPr="003B0D07">
        <w:rPr>
          <w:rFonts w:ascii="Times New Roman" w:eastAsia="Times New Roman" w:hAnsi="Times New Roman"/>
          <w:sz w:val="24"/>
          <w:szCs w:val="24"/>
        </w:rPr>
        <w:t xml:space="preserve"> akan lebih rentan terhadap pengaruh lingkungan yang kurang baik </w:t>
      </w:r>
      <w:r w:rsidR="00E507CA">
        <w:rPr>
          <w:rFonts w:ascii="Times New Roman" w:eastAsia="Times New Roman" w:hAnsi="Times New Roman"/>
          <w:sz w:val="24"/>
          <w:szCs w:val="24"/>
        </w:rPr>
        <w:t>di masa mendatang.</w:t>
      </w:r>
      <w:r w:rsidR="006D26AD">
        <w:rPr>
          <w:rFonts w:ascii="Times New Roman" w:hAnsi="Times New Roman" w:cs="Times New Roman"/>
          <w:sz w:val="24"/>
          <w:szCs w:val="24"/>
        </w:rPr>
        <w:t xml:space="preserve">Penelitian </w:t>
      </w:r>
      <w:r w:rsidRPr="00F51ADD">
        <w:rPr>
          <w:rFonts w:ascii="Times New Roman" w:hAnsi="Times New Roman" w:cs="Times New Roman"/>
          <w:sz w:val="24"/>
          <w:szCs w:val="24"/>
        </w:rPr>
        <w:t xml:space="preserve">Rahayu </w:t>
      </w:r>
      <w:r w:rsidRPr="00F51ADD">
        <w:rPr>
          <w:rFonts w:ascii="Times New Roman" w:hAnsi="Times New Roman" w:cs="Times New Roman"/>
          <w:i/>
          <w:sz w:val="24"/>
          <w:szCs w:val="24"/>
        </w:rPr>
        <w:t>et al</w:t>
      </w:r>
      <w:r w:rsidRPr="00F51ADD">
        <w:rPr>
          <w:rFonts w:ascii="Times New Roman" w:hAnsi="Times New Roman" w:cs="Times New Roman"/>
          <w:sz w:val="24"/>
          <w:szCs w:val="24"/>
        </w:rPr>
        <w:t xml:space="preserve">. (2015) menunjukkan bahwa anak yang mengalami </w:t>
      </w:r>
      <w:r w:rsidRPr="00F51ADD">
        <w:rPr>
          <w:rFonts w:ascii="Times New Roman" w:hAnsi="Times New Roman" w:cs="Times New Roman"/>
          <w:i/>
          <w:sz w:val="24"/>
          <w:szCs w:val="24"/>
        </w:rPr>
        <w:t>stunting</w:t>
      </w:r>
      <w:r w:rsidRPr="00F51ADD">
        <w:rPr>
          <w:rFonts w:ascii="Times New Roman" w:hAnsi="Times New Roman" w:cs="Times New Roman"/>
          <w:sz w:val="24"/>
          <w:szCs w:val="24"/>
        </w:rPr>
        <w:t xml:space="preserve"> b</w:t>
      </w:r>
      <w:r w:rsidR="00D8082F">
        <w:rPr>
          <w:rFonts w:ascii="Times New Roman" w:hAnsi="Times New Roman" w:cs="Times New Roman"/>
          <w:sz w:val="24"/>
          <w:szCs w:val="24"/>
        </w:rPr>
        <w:t xml:space="preserve">erhubungan dengan riwayat BBLR dengan </w:t>
      </w:r>
      <w:r w:rsidRPr="00F51ADD">
        <w:rPr>
          <w:rFonts w:ascii="Times New Roman" w:hAnsi="Times New Roman" w:cs="Times New Roman"/>
          <w:sz w:val="24"/>
          <w:szCs w:val="24"/>
        </w:rPr>
        <w:lastRenderedPageBreak/>
        <w:t xml:space="preserve">peluang 5,87 kali lebih tinggi. Nadiyah (2014) bahwa </w:t>
      </w:r>
      <w:r w:rsidRPr="00F51ADD">
        <w:rPr>
          <w:rFonts w:ascii="Times New Roman" w:hAnsi="Times New Roman" w:cs="Times New Roman"/>
          <w:color w:val="000000"/>
          <w:sz w:val="24"/>
          <w:szCs w:val="24"/>
        </w:rPr>
        <w:t>BBLR menjadi faktor yang paling dominan berisiko ter</w:t>
      </w:r>
      <w:r w:rsidRPr="00F51ADD">
        <w:rPr>
          <w:rFonts w:ascii="Times New Roman" w:hAnsi="Times New Roman" w:cs="Times New Roman"/>
          <w:color w:val="000000"/>
          <w:sz w:val="24"/>
          <w:szCs w:val="24"/>
        </w:rPr>
        <w:softHyphen/>
        <w:t xml:space="preserve">hadap </w:t>
      </w:r>
      <w:r w:rsidRPr="00F51ADD">
        <w:rPr>
          <w:rFonts w:ascii="Times New Roman" w:hAnsi="Times New Roman" w:cs="Times New Roman"/>
          <w:i/>
          <w:iCs/>
          <w:color w:val="000000"/>
          <w:sz w:val="24"/>
          <w:szCs w:val="24"/>
        </w:rPr>
        <w:t xml:space="preserve">stunting </w:t>
      </w:r>
      <w:r w:rsidRPr="00F51ADD">
        <w:rPr>
          <w:rFonts w:ascii="Times New Roman" w:hAnsi="Times New Roman" w:cs="Times New Roman"/>
          <w:color w:val="000000"/>
          <w:sz w:val="24"/>
          <w:szCs w:val="24"/>
        </w:rPr>
        <w:t>pada anak.</w:t>
      </w:r>
    </w:p>
    <w:p w:rsidR="00362A7D" w:rsidRPr="00F51ADD" w:rsidRDefault="005208DB" w:rsidP="00F51ADD">
      <w:pPr>
        <w:pStyle w:val="ListParagraph"/>
        <w:spacing w:after="0" w:line="360" w:lineRule="auto"/>
        <w:ind w:left="851"/>
        <w:jc w:val="both"/>
        <w:rPr>
          <w:rFonts w:ascii="Times New Roman" w:hAnsi="Times New Roman" w:cs="Times New Roman"/>
          <w:sz w:val="24"/>
          <w:szCs w:val="24"/>
        </w:rPr>
      </w:pPr>
      <w:r>
        <w:rPr>
          <w:rFonts w:ascii="Times New Roman" w:hAnsi="Times New Roman" w:cs="Times New Roman"/>
          <w:color w:val="000000"/>
          <w:sz w:val="24"/>
          <w:szCs w:val="24"/>
        </w:rPr>
        <w:t xml:space="preserve">      P</w:t>
      </w:r>
      <w:r>
        <w:rPr>
          <w:rFonts w:ascii="Times New Roman" w:eastAsia="Times New Roman" w:hAnsi="Times New Roman"/>
          <w:sz w:val="24"/>
          <w:szCs w:val="24"/>
        </w:rPr>
        <w:t>ada kelompok kasus kejadian bayi lahir dengan BBLR lebih besar dibandingkan dengan kelompok kontrol yaitu 45,5%. Artinya hasil penelitian ini sesuai dengan hasil penelitian terdahulu bahwa anak</w:t>
      </w:r>
      <w:r w:rsidR="001E6E25">
        <w:rPr>
          <w:rFonts w:ascii="Times New Roman" w:eastAsia="Times New Roman" w:hAnsi="Times New Roman"/>
          <w:sz w:val="24"/>
          <w:szCs w:val="24"/>
        </w:rPr>
        <w:t xml:space="preserve"> usia 24 sampai 59 bulan</w:t>
      </w:r>
      <w:r>
        <w:rPr>
          <w:rFonts w:ascii="Times New Roman" w:eastAsia="Times New Roman" w:hAnsi="Times New Roman"/>
          <w:sz w:val="24"/>
          <w:szCs w:val="24"/>
        </w:rPr>
        <w:t xml:space="preserve"> dengan riwayat BBLR lebih rentan mengalami </w:t>
      </w:r>
      <w:r w:rsidRPr="007155BD">
        <w:rPr>
          <w:rFonts w:ascii="Times New Roman" w:eastAsia="Times New Roman" w:hAnsi="Times New Roman"/>
          <w:i/>
          <w:sz w:val="24"/>
          <w:szCs w:val="24"/>
        </w:rPr>
        <w:t>stunting</w:t>
      </w:r>
      <w:r w:rsidR="001E6E25">
        <w:rPr>
          <w:rFonts w:ascii="Times New Roman" w:eastAsia="Times New Roman" w:hAnsi="Times New Roman"/>
          <w:sz w:val="24"/>
          <w:szCs w:val="24"/>
        </w:rPr>
        <w:t>.</w:t>
      </w:r>
    </w:p>
    <w:p w:rsidR="00362A7D" w:rsidRPr="00EE70F0" w:rsidRDefault="00362A7D" w:rsidP="00A51798">
      <w:pPr>
        <w:pStyle w:val="ListParagraph"/>
        <w:numPr>
          <w:ilvl w:val="0"/>
          <w:numId w:val="22"/>
        </w:numPr>
        <w:spacing w:after="0" w:line="360" w:lineRule="auto"/>
        <w:ind w:left="851" w:hanging="425"/>
        <w:jc w:val="both"/>
        <w:rPr>
          <w:rFonts w:ascii="Times New Roman" w:eastAsia="Times New Roman" w:hAnsi="Times New Roman" w:cs="Times New Roman"/>
          <w:sz w:val="24"/>
          <w:szCs w:val="24"/>
        </w:rPr>
      </w:pPr>
      <w:r>
        <w:rPr>
          <w:rFonts w:ascii="Times New Roman" w:eastAsia="Times New Roman" w:hAnsi="Times New Roman"/>
          <w:sz w:val="24"/>
          <w:szCs w:val="24"/>
        </w:rPr>
        <w:t>Jenis Kelamin Anak</w:t>
      </w:r>
    </w:p>
    <w:p w:rsidR="00362A7D" w:rsidRDefault="007B64ED" w:rsidP="00A51798">
      <w:p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J</w:t>
      </w:r>
      <w:r w:rsidR="00362A7D" w:rsidRPr="00A51798">
        <w:rPr>
          <w:rFonts w:ascii="Times New Roman" w:hAnsi="Times New Roman" w:cs="Times New Roman"/>
          <w:sz w:val="24"/>
          <w:szCs w:val="24"/>
        </w:rPr>
        <w:t>enis kelamin akan mempengaru</w:t>
      </w:r>
      <w:r w:rsidR="00C67C70">
        <w:rPr>
          <w:rFonts w:ascii="Times New Roman" w:hAnsi="Times New Roman" w:cs="Times New Roman"/>
          <w:sz w:val="24"/>
          <w:szCs w:val="24"/>
        </w:rPr>
        <w:t>hi asupan makan</w:t>
      </w:r>
      <w:r w:rsidR="0044462C">
        <w:rPr>
          <w:rFonts w:ascii="Times New Roman" w:hAnsi="Times New Roman" w:cs="Times New Roman"/>
          <w:sz w:val="24"/>
          <w:szCs w:val="24"/>
        </w:rPr>
        <w:t>an</w:t>
      </w:r>
      <w:r w:rsidR="00C67C70">
        <w:rPr>
          <w:rFonts w:ascii="Times New Roman" w:hAnsi="Times New Roman" w:cs="Times New Roman"/>
          <w:sz w:val="24"/>
          <w:szCs w:val="24"/>
        </w:rPr>
        <w:t xml:space="preserve"> yang dikonsumsi</w:t>
      </w:r>
      <w:r>
        <w:rPr>
          <w:rFonts w:ascii="Times New Roman" w:hAnsi="Times New Roman" w:cs="Times New Roman"/>
          <w:sz w:val="24"/>
          <w:szCs w:val="24"/>
        </w:rPr>
        <w:t xml:space="preserve"> (</w:t>
      </w:r>
      <w:r w:rsidRPr="00A51798">
        <w:rPr>
          <w:rFonts w:ascii="Times New Roman" w:hAnsi="Times New Roman" w:cs="Times New Roman"/>
          <w:sz w:val="24"/>
          <w:szCs w:val="24"/>
        </w:rPr>
        <w:t>Purwaningrum dan Wa</w:t>
      </w:r>
      <w:r>
        <w:rPr>
          <w:rFonts w:ascii="Times New Roman" w:hAnsi="Times New Roman" w:cs="Times New Roman"/>
          <w:sz w:val="24"/>
          <w:szCs w:val="24"/>
        </w:rPr>
        <w:t>rdani, 2012)</w:t>
      </w:r>
      <w:r w:rsidR="00C67C70">
        <w:rPr>
          <w:rFonts w:ascii="Times New Roman" w:hAnsi="Times New Roman" w:cs="Times New Roman"/>
          <w:sz w:val="24"/>
          <w:szCs w:val="24"/>
        </w:rPr>
        <w:t xml:space="preserve">. </w:t>
      </w:r>
      <w:r w:rsidR="00321367">
        <w:rPr>
          <w:rFonts w:ascii="Times New Roman" w:hAnsi="Times New Roman" w:cs="Times New Roman"/>
          <w:sz w:val="24"/>
          <w:szCs w:val="24"/>
        </w:rPr>
        <w:t>Asupan makan</w:t>
      </w:r>
      <w:r w:rsidR="0044462C">
        <w:rPr>
          <w:rFonts w:ascii="Times New Roman" w:hAnsi="Times New Roman" w:cs="Times New Roman"/>
          <w:sz w:val="24"/>
          <w:szCs w:val="24"/>
        </w:rPr>
        <w:t>an</w:t>
      </w:r>
      <w:r w:rsidR="00321367">
        <w:rPr>
          <w:rFonts w:ascii="Times New Roman" w:hAnsi="Times New Roman" w:cs="Times New Roman"/>
          <w:sz w:val="24"/>
          <w:szCs w:val="24"/>
        </w:rPr>
        <w:t xml:space="preserve"> yang dikonsumsi anak</w:t>
      </w:r>
      <w:r w:rsidR="00321367" w:rsidRPr="00A51798">
        <w:rPr>
          <w:rFonts w:ascii="Times New Roman" w:hAnsi="Times New Roman" w:cs="Times New Roman"/>
          <w:sz w:val="24"/>
          <w:szCs w:val="24"/>
        </w:rPr>
        <w:t xml:space="preserve"> laki-laki </w:t>
      </w:r>
      <w:r w:rsidR="00321367">
        <w:rPr>
          <w:rFonts w:ascii="Times New Roman" w:hAnsi="Times New Roman" w:cs="Times New Roman"/>
          <w:sz w:val="24"/>
          <w:szCs w:val="24"/>
        </w:rPr>
        <w:t xml:space="preserve">lebih banyak dibandingkan anak </w:t>
      </w:r>
      <w:r w:rsidR="00F773BC">
        <w:rPr>
          <w:rFonts w:ascii="Times New Roman" w:hAnsi="Times New Roman" w:cs="Times New Roman"/>
          <w:sz w:val="24"/>
          <w:szCs w:val="24"/>
        </w:rPr>
        <w:t>perempuan</w:t>
      </w:r>
      <w:r w:rsidR="00362A7D" w:rsidRPr="00A51798">
        <w:rPr>
          <w:rFonts w:ascii="Times New Roman" w:hAnsi="Times New Roman" w:cs="Times New Roman"/>
          <w:sz w:val="24"/>
          <w:szCs w:val="24"/>
        </w:rPr>
        <w:t>. Pada t</w:t>
      </w:r>
      <w:r w:rsidR="00495A72">
        <w:rPr>
          <w:rFonts w:ascii="Times New Roman" w:hAnsi="Times New Roman" w:cs="Times New Roman"/>
          <w:sz w:val="24"/>
          <w:szCs w:val="24"/>
        </w:rPr>
        <w:t xml:space="preserve">ahun pertama kehidupan anak </w:t>
      </w:r>
      <w:r w:rsidR="00362A7D" w:rsidRPr="00A51798">
        <w:rPr>
          <w:rFonts w:ascii="Times New Roman" w:hAnsi="Times New Roman" w:cs="Times New Roman"/>
          <w:sz w:val="24"/>
          <w:szCs w:val="24"/>
        </w:rPr>
        <w:t>laki-laki lebih rentan mengalami masalah</w:t>
      </w:r>
      <w:r w:rsidR="007D7BA7">
        <w:rPr>
          <w:rFonts w:ascii="Times New Roman" w:hAnsi="Times New Roman" w:cs="Times New Roman"/>
          <w:sz w:val="24"/>
          <w:szCs w:val="24"/>
        </w:rPr>
        <w:t xml:space="preserve"> gizi </w:t>
      </w:r>
      <w:r w:rsidR="00362A7D" w:rsidRPr="00A51798">
        <w:rPr>
          <w:rFonts w:ascii="Times New Roman" w:hAnsi="Times New Roman" w:cs="Times New Roman"/>
          <w:sz w:val="24"/>
          <w:szCs w:val="24"/>
        </w:rPr>
        <w:t>karena ukuran tubuh laki-laki yang lebih besar sehingga membutuhkan asupan energi yang lebih besar. Apabila asupan makan</w:t>
      </w:r>
      <w:r w:rsidR="00A35FD3">
        <w:rPr>
          <w:rFonts w:ascii="Times New Roman" w:hAnsi="Times New Roman" w:cs="Times New Roman"/>
          <w:sz w:val="24"/>
          <w:szCs w:val="24"/>
        </w:rPr>
        <w:t>an</w:t>
      </w:r>
      <w:r w:rsidR="00362A7D" w:rsidRPr="00A51798">
        <w:rPr>
          <w:rFonts w:ascii="Times New Roman" w:hAnsi="Times New Roman" w:cs="Times New Roman"/>
          <w:sz w:val="24"/>
          <w:szCs w:val="24"/>
        </w:rPr>
        <w:t xml:space="preserve"> tidak terpenuhi dan kondisi tersebut terjadi dalam jangka waktu yang lama maka </w:t>
      </w:r>
      <w:r w:rsidR="00A35FD3">
        <w:rPr>
          <w:rFonts w:ascii="Times New Roman" w:hAnsi="Times New Roman" w:cs="Times New Roman"/>
          <w:sz w:val="24"/>
          <w:szCs w:val="24"/>
        </w:rPr>
        <w:t xml:space="preserve">akan mengganggu pertumbuhan </w:t>
      </w:r>
      <w:r w:rsidR="00362A7D" w:rsidRPr="00A51798">
        <w:rPr>
          <w:rFonts w:ascii="Times New Roman" w:hAnsi="Times New Roman" w:cs="Times New Roman"/>
          <w:sz w:val="24"/>
          <w:szCs w:val="24"/>
        </w:rPr>
        <w:t>(Hanum, 2019).</w:t>
      </w:r>
    </w:p>
    <w:p w:rsidR="00012C44" w:rsidRPr="00A51798" w:rsidRDefault="00AD069B" w:rsidP="00A51798">
      <w:pPr>
        <w:spacing w:after="0" w:line="360" w:lineRule="auto"/>
        <w:ind w:left="851"/>
        <w:jc w:val="both"/>
        <w:rPr>
          <w:rFonts w:ascii="Times New Roman" w:eastAsia="Times New Roman" w:hAnsi="Times New Roman"/>
          <w:sz w:val="24"/>
          <w:szCs w:val="24"/>
        </w:rPr>
      </w:pPr>
      <w:r>
        <w:rPr>
          <w:rFonts w:ascii="Times New Roman" w:hAnsi="Times New Roman" w:cs="Times New Roman"/>
          <w:sz w:val="24"/>
          <w:szCs w:val="24"/>
        </w:rPr>
        <w:t xml:space="preserve">Pada penelitian ini </w:t>
      </w:r>
      <w:r>
        <w:rPr>
          <w:rFonts w:ascii="Times New Roman" w:eastAsia="Times New Roman" w:hAnsi="Times New Roman"/>
          <w:sz w:val="24"/>
          <w:szCs w:val="24"/>
        </w:rPr>
        <w:t>j</w:t>
      </w:r>
      <w:r w:rsidR="007B64ED" w:rsidRPr="00A51798">
        <w:rPr>
          <w:rFonts w:ascii="Times New Roman" w:eastAsia="Times New Roman" w:hAnsi="Times New Roman"/>
          <w:sz w:val="24"/>
          <w:szCs w:val="24"/>
        </w:rPr>
        <w:t>enis kelamin anak pada kelompok kasus</w:t>
      </w:r>
      <w:r>
        <w:rPr>
          <w:rFonts w:ascii="Times New Roman" w:eastAsia="Times New Roman" w:hAnsi="Times New Roman"/>
          <w:sz w:val="24"/>
          <w:szCs w:val="24"/>
        </w:rPr>
        <w:t xml:space="preserve"> (</w:t>
      </w:r>
      <w:r w:rsidRPr="00AD069B">
        <w:rPr>
          <w:rFonts w:ascii="Times New Roman" w:eastAsia="Times New Roman" w:hAnsi="Times New Roman"/>
          <w:i/>
          <w:sz w:val="24"/>
          <w:szCs w:val="24"/>
        </w:rPr>
        <w:t>stunting</w:t>
      </w:r>
      <w:r>
        <w:rPr>
          <w:rFonts w:ascii="Times New Roman" w:eastAsia="Times New Roman" w:hAnsi="Times New Roman"/>
          <w:sz w:val="24"/>
          <w:szCs w:val="24"/>
        </w:rPr>
        <w:t>)</w:t>
      </w:r>
      <w:r w:rsidR="007B64ED" w:rsidRPr="00A51798">
        <w:rPr>
          <w:rFonts w:ascii="Times New Roman" w:eastAsia="Times New Roman" w:hAnsi="Times New Roman"/>
          <w:sz w:val="24"/>
          <w:szCs w:val="24"/>
        </w:rPr>
        <w:t xml:space="preserve"> sebagian perempuan (54,5%) sedangkan pada kelompok kontrol</w:t>
      </w:r>
      <w:r>
        <w:rPr>
          <w:rFonts w:ascii="Times New Roman" w:eastAsia="Times New Roman" w:hAnsi="Times New Roman"/>
          <w:sz w:val="24"/>
          <w:szCs w:val="24"/>
        </w:rPr>
        <w:t xml:space="preserve"> (tidak </w:t>
      </w:r>
      <w:r w:rsidRPr="00AD069B">
        <w:rPr>
          <w:rFonts w:ascii="Times New Roman" w:eastAsia="Times New Roman" w:hAnsi="Times New Roman"/>
          <w:i/>
          <w:sz w:val="24"/>
          <w:szCs w:val="24"/>
        </w:rPr>
        <w:t>stunting</w:t>
      </w:r>
      <w:r>
        <w:rPr>
          <w:rFonts w:ascii="Times New Roman" w:eastAsia="Times New Roman" w:hAnsi="Times New Roman"/>
          <w:sz w:val="24"/>
          <w:szCs w:val="24"/>
        </w:rPr>
        <w:t>)</w:t>
      </w:r>
      <w:r w:rsidR="007B64ED" w:rsidRPr="00A51798">
        <w:rPr>
          <w:rFonts w:ascii="Times New Roman" w:eastAsia="Times New Roman" w:hAnsi="Times New Roman"/>
          <w:sz w:val="24"/>
          <w:szCs w:val="24"/>
        </w:rPr>
        <w:t xml:space="preserve"> adalah laki-laki (54,5%). </w:t>
      </w:r>
      <w:r w:rsidR="001008C0">
        <w:rPr>
          <w:rFonts w:ascii="Times New Roman" w:hAnsi="Times New Roman" w:cs="Times New Roman"/>
          <w:sz w:val="24"/>
          <w:szCs w:val="24"/>
        </w:rPr>
        <w:t xml:space="preserve"> Hasil tersebut</w:t>
      </w:r>
      <w:r>
        <w:rPr>
          <w:rFonts w:ascii="Times New Roman" w:hAnsi="Times New Roman" w:cs="Times New Roman"/>
          <w:sz w:val="24"/>
          <w:szCs w:val="24"/>
        </w:rPr>
        <w:t>tidaksejalan</w:t>
      </w:r>
      <w:r w:rsidR="007B64ED">
        <w:rPr>
          <w:rFonts w:ascii="Times New Roman" w:hAnsi="Times New Roman" w:cs="Times New Roman"/>
          <w:sz w:val="24"/>
          <w:szCs w:val="24"/>
        </w:rPr>
        <w:t xml:space="preserve"> dengan </w:t>
      </w:r>
      <w:r w:rsidR="007B64ED" w:rsidRPr="00A51798">
        <w:rPr>
          <w:rFonts w:ascii="Times New Roman" w:hAnsi="Times New Roman" w:cs="Times New Roman"/>
          <w:sz w:val="24"/>
          <w:szCs w:val="24"/>
        </w:rPr>
        <w:t>Purwaningrum dan Wa</w:t>
      </w:r>
      <w:r w:rsidR="007B64ED">
        <w:rPr>
          <w:rFonts w:ascii="Times New Roman" w:hAnsi="Times New Roman" w:cs="Times New Roman"/>
          <w:sz w:val="24"/>
          <w:szCs w:val="24"/>
        </w:rPr>
        <w:t>rdani (2012)</w:t>
      </w:r>
      <w:r w:rsidR="001008C0">
        <w:rPr>
          <w:rFonts w:ascii="Times New Roman" w:hAnsi="Times New Roman" w:cs="Times New Roman"/>
          <w:sz w:val="24"/>
          <w:szCs w:val="24"/>
        </w:rPr>
        <w:t xml:space="preserve">dan kemungkinan terjadinya </w:t>
      </w:r>
      <w:r w:rsidR="001008C0" w:rsidRPr="00611D51">
        <w:rPr>
          <w:rFonts w:ascii="Times New Roman" w:hAnsi="Times New Roman" w:cs="Times New Roman"/>
          <w:i/>
          <w:sz w:val="24"/>
          <w:szCs w:val="24"/>
        </w:rPr>
        <w:t>stunting</w:t>
      </w:r>
      <w:r w:rsidR="001008C0">
        <w:rPr>
          <w:rFonts w:ascii="Times New Roman" w:hAnsi="Times New Roman" w:cs="Times New Roman"/>
          <w:sz w:val="24"/>
          <w:szCs w:val="24"/>
        </w:rPr>
        <w:t xml:space="preserve"> pada kelompok </w:t>
      </w:r>
      <w:r w:rsidR="00611D51">
        <w:rPr>
          <w:rFonts w:ascii="Times New Roman" w:hAnsi="Times New Roman" w:cs="Times New Roman"/>
          <w:sz w:val="24"/>
          <w:szCs w:val="24"/>
        </w:rPr>
        <w:t>kasus</w:t>
      </w:r>
      <w:r w:rsidR="001008C0">
        <w:rPr>
          <w:rFonts w:ascii="Times New Roman" w:hAnsi="Times New Roman" w:cs="Times New Roman"/>
          <w:sz w:val="24"/>
          <w:szCs w:val="24"/>
        </w:rPr>
        <w:t xml:space="preserve"> dipengaruhi oleh faktor lainnya.</w:t>
      </w:r>
    </w:p>
    <w:p w:rsidR="00362A7D" w:rsidRDefault="00362A7D" w:rsidP="000734AA">
      <w:pPr>
        <w:pStyle w:val="ListParagraph"/>
        <w:numPr>
          <w:ilvl w:val="0"/>
          <w:numId w:val="22"/>
        </w:numPr>
        <w:spacing w:after="0" w:line="360" w:lineRule="auto"/>
        <w:ind w:left="851" w:hanging="425"/>
        <w:jc w:val="both"/>
        <w:rPr>
          <w:rFonts w:ascii="Times New Roman" w:eastAsia="Times New Roman" w:hAnsi="Times New Roman" w:cs="Times New Roman"/>
          <w:sz w:val="24"/>
          <w:szCs w:val="24"/>
        </w:rPr>
      </w:pPr>
      <w:r w:rsidRPr="0047723E">
        <w:rPr>
          <w:rFonts w:ascii="Times New Roman" w:eastAsia="Times New Roman" w:hAnsi="Times New Roman" w:cs="Times New Roman"/>
          <w:sz w:val="24"/>
          <w:szCs w:val="24"/>
        </w:rPr>
        <w:t>Tinggi Badan</w:t>
      </w:r>
      <w:r>
        <w:rPr>
          <w:rFonts w:ascii="Times New Roman" w:eastAsia="Times New Roman" w:hAnsi="Times New Roman" w:cs="Times New Roman"/>
          <w:sz w:val="24"/>
          <w:szCs w:val="24"/>
        </w:rPr>
        <w:t xml:space="preserve"> (TB)</w:t>
      </w:r>
      <w:r w:rsidRPr="0047723E">
        <w:rPr>
          <w:rFonts w:ascii="Times New Roman" w:eastAsia="Times New Roman" w:hAnsi="Times New Roman" w:cs="Times New Roman"/>
          <w:sz w:val="24"/>
          <w:szCs w:val="24"/>
        </w:rPr>
        <w:t xml:space="preserve"> Ibu</w:t>
      </w:r>
    </w:p>
    <w:p w:rsidR="007C0BB0" w:rsidRPr="00271A6B" w:rsidRDefault="00362A7D" w:rsidP="00271A6B">
      <w:pPr>
        <w:pStyle w:val="ListParagraph"/>
        <w:spacing w:after="0" w:line="360" w:lineRule="auto"/>
        <w:ind w:left="851"/>
        <w:jc w:val="both"/>
        <w:rPr>
          <w:rFonts w:ascii="Times New Roman" w:hAnsi="Times New Roman" w:cs="Times New Roman"/>
          <w:sz w:val="24"/>
          <w:szCs w:val="24"/>
        </w:rPr>
      </w:pPr>
      <w:r w:rsidRPr="003C6314">
        <w:rPr>
          <w:rFonts w:ascii="Times New Roman" w:hAnsi="Times New Roman" w:cs="Times New Roman"/>
          <w:sz w:val="24"/>
          <w:szCs w:val="24"/>
        </w:rPr>
        <w:t xml:space="preserve">Faktor penyebab terjadinya </w:t>
      </w:r>
      <w:r w:rsidRPr="003C6314">
        <w:rPr>
          <w:rFonts w:ascii="Times New Roman" w:hAnsi="Times New Roman" w:cs="Times New Roman"/>
          <w:i/>
          <w:sz w:val="24"/>
          <w:szCs w:val="24"/>
        </w:rPr>
        <w:t>stunting</w:t>
      </w:r>
      <w:r w:rsidRPr="003C6314">
        <w:rPr>
          <w:rFonts w:ascii="Times New Roman" w:hAnsi="Times New Roman" w:cs="Times New Roman"/>
          <w:sz w:val="24"/>
          <w:szCs w:val="24"/>
        </w:rPr>
        <w:t xml:space="preserve"> pada anak</w:t>
      </w:r>
      <w:r w:rsidR="00A948D6">
        <w:rPr>
          <w:rFonts w:ascii="Times New Roman" w:hAnsi="Times New Roman" w:cs="Times New Roman"/>
          <w:sz w:val="24"/>
          <w:szCs w:val="24"/>
        </w:rPr>
        <w:t xml:space="preserve"> salah satunya</w:t>
      </w:r>
      <w:r w:rsidR="00A269A6">
        <w:rPr>
          <w:rFonts w:ascii="Times New Roman" w:hAnsi="Times New Roman" w:cs="Times New Roman"/>
          <w:sz w:val="24"/>
          <w:szCs w:val="24"/>
        </w:rPr>
        <w:t xml:space="preserve">faktor </w:t>
      </w:r>
      <w:r w:rsidRPr="003C6314">
        <w:rPr>
          <w:rFonts w:ascii="Times New Roman" w:hAnsi="Times New Roman" w:cs="Times New Roman"/>
          <w:sz w:val="24"/>
          <w:szCs w:val="24"/>
        </w:rPr>
        <w:t>rumah tang</w:t>
      </w:r>
      <w:r w:rsidR="00B55E2D">
        <w:rPr>
          <w:rFonts w:ascii="Times New Roman" w:hAnsi="Times New Roman" w:cs="Times New Roman"/>
          <w:sz w:val="24"/>
          <w:szCs w:val="24"/>
        </w:rPr>
        <w:t>ga dan keluarga</w:t>
      </w:r>
      <w:r w:rsidR="00A948D6">
        <w:rPr>
          <w:rFonts w:ascii="Times New Roman" w:hAnsi="Times New Roman" w:cs="Times New Roman"/>
          <w:sz w:val="24"/>
          <w:szCs w:val="24"/>
        </w:rPr>
        <w:t xml:space="preserve"> yaitu TB ibu yang rendah</w:t>
      </w:r>
      <w:r w:rsidRPr="003C6314">
        <w:rPr>
          <w:rFonts w:ascii="Times New Roman" w:hAnsi="Times New Roman" w:cs="Times New Roman"/>
          <w:sz w:val="24"/>
          <w:szCs w:val="24"/>
        </w:rPr>
        <w:t xml:space="preserve"> (WHO, 2013).</w:t>
      </w:r>
      <w:r w:rsidR="004E04E7">
        <w:rPr>
          <w:rStyle w:val="A1"/>
          <w:rFonts w:ascii="Times New Roman" w:hAnsi="Times New Roman" w:cs="Times New Roman"/>
          <w:sz w:val="24"/>
          <w:szCs w:val="24"/>
        </w:rPr>
        <w:t>Nadiyah dkk. (</w:t>
      </w:r>
      <w:r w:rsidR="004E04E7" w:rsidRPr="000734AA">
        <w:rPr>
          <w:rStyle w:val="A1"/>
          <w:rFonts w:ascii="Times New Roman" w:hAnsi="Times New Roman" w:cs="Times New Roman"/>
          <w:sz w:val="24"/>
          <w:szCs w:val="24"/>
        </w:rPr>
        <w:t>2014)</w:t>
      </w:r>
      <w:r w:rsidR="004E04E7">
        <w:rPr>
          <w:rStyle w:val="A1"/>
          <w:rFonts w:ascii="Times New Roman" w:hAnsi="Times New Roman" w:cs="Times New Roman"/>
          <w:sz w:val="24"/>
          <w:szCs w:val="24"/>
        </w:rPr>
        <w:t xml:space="preserve"> bahwa</w:t>
      </w:r>
      <w:r w:rsidR="00393C7B">
        <w:rPr>
          <w:rStyle w:val="A1"/>
          <w:rFonts w:ascii="Times New Roman" w:hAnsi="Times New Roman" w:cs="Times New Roman"/>
          <w:sz w:val="24"/>
          <w:szCs w:val="24"/>
        </w:rPr>
        <w:t>TB</w:t>
      </w:r>
      <w:r w:rsidR="00393C7B" w:rsidRPr="000734AA">
        <w:rPr>
          <w:rStyle w:val="A1"/>
          <w:rFonts w:ascii="Times New Roman" w:hAnsi="Times New Roman" w:cs="Times New Roman"/>
          <w:sz w:val="24"/>
          <w:szCs w:val="24"/>
        </w:rPr>
        <w:t xml:space="preserve"> ibu &lt;150 cm menjadi faktor risiko </w:t>
      </w:r>
      <w:r w:rsidR="00393C7B" w:rsidRPr="000734AA">
        <w:rPr>
          <w:rStyle w:val="A1"/>
          <w:rFonts w:ascii="Times New Roman" w:hAnsi="Times New Roman" w:cs="Times New Roman"/>
          <w:i/>
          <w:iCs/>
          <w:sz w:val="24"/>
          <w:szCs w:val="24"/>
        </w:rPr>
        <w:t xml:space="preserve">stunting </w:t>
      </w:r>
      <w:r w:rsidR="00393C7B" w:rsidRPr="000734AA">
        <w:rPr>
          <w:rStyle w:val="A1"/>
          <w:rFonts w:ascii="Times New Roman" w:hAnsi="Times New Roman" w:cs="Times New Roman"/>
          <w:sz w:val="24"/>
          <w:szCs w:val="24"/>
        </w:rPr>
        <w:t>pada anak usia 0-23 bulan dengan  resiko kejadian 1.77 kali.</w:t>
      </w:r>
      <w:r w:rsidR="004E04E7">
        <w:rPr>
          <w:rStyle w:val="A1"/>
          <w:rFonts w:ascii="Times New Roman" w:hAnsi="Times New Roman" w:cs="Times New Roman"/>
          <w:sz w:val="24"/>
          <w:szCs w:val="24"/>
        </w:rPr>
        <w:t xml:space="preserve">Di dukung oleh </w:t>
      </w:r>
      <w:r w:rsidR="00393C7B" w:rsidRPr="001A4F3F">
        <w:rPr>
          <w:rFonts w:ascii="Times New Roman" w:hAnsi="Times New Roman" w:cs="Times New Roman"/>
          <w:sz w:val="24"/>
          <w:szCs w:val="24"/>
        </w:rPr>
        <w:t xml:space="preserve">Fitriahadi (2018) </w:t>
      </w:r>
      <w:r w:rsidR="00393C7B">
        <w:rPr>
          <w:rFonts w:ascii="Times New Roman" w:hAnsi="Times New Roman" w:cs="Times New Roman"/>
          <w:sz w:val="24"/>
          <w:szCs w:val="24"/>
        </w:rPr>
        <w:t>bahwa</w:t>
      </w:r>
      <w:r w:rsidR="004E04E7">
        <w:rPr>
          <w:rFonts w:ascii="Times New Roman" w:hAnsi="Times New Roman" w:cs="Times New Roman"/>
          <w:sz w:val="24"/>
          <w:szCs w:val="24"/>
        </w:rPr>
        <w:t>ada hubungan antara TB</w:t>
      </w:r>
      <w:r w:rsidR="00393C7B" w:rsidRPr="001A4F3F">
        <w:rPr>
          <w:rFonts w:ascii="Times New Roman" w:hAnsi="Times New Roman" w:cs="Times New Roman"/>
          <w:sz w:val="24"/>
          <w:szCs w:val="24"/>
        </w:rPr>
        <w:t xml:space="preserve"> ibu dengan </w:t>
      </w:r>
      <w:r w:rsidR="00393C7B" w:rsidRPr="001A4F3F">
        <w:rPr>
          <w:rFonts w:ascii="Times New Roman" w:hAnsi="Times New Roman" w:cs="Times New Roman"/>
          <w:i/>
          <w:sz w:val="24"/>
          <w:szCs w:val="24"/>
        </w:rPr>
        <w:t>stunting</w:t>
      </w:r>
      <w:r w:rsidR="00393C7B" w:rsidRPr="001A4F3F">
        <w:rPr>
          <w:rFonts w:ascii="Times New Roman" w:hAnsi="Times New Roman" w:cs="Times New Roman"/>
          <w:sz w:val="24"/>
          <w:szCs w:val="24"/>
        </w:rPr>
        <w:t xml:space="preserve"> pada balita </w:t>
      </w:r>
      <w:r w:rsidR="00393C7B">
        <w:rPr>
          <w:rFonts w:ascii="Times New Roman" w:hAnsi="Times New Roman" w:cs="Times New Roman"/>
          <w:sz w:val="24"/>
          <w:szCs w:val="24"/>
        </w:rPr>
        <w:t>usia 24-59 bulan.</w:t>
      </w:r>
      <w:r w:rsidR="00271A6B">
        <w:rPr>
          <w:rFonts w:ascii="Times New Roman" w:hAnsi="Times New Roman" w:cs="Times New Roman"/>
          <w:sz w:val="24"/>
          <w:szCs w:val="24"/>
        </w:rPr>
        <w:t xml:space="preserve"> Berbeda dengan </w:t>
      </w:r>
      <w:r w:rsidR="00962247">
        <w:rPr>
          <w:rFonts w:ascii="Times New Roman" w:hAnsi="Times New Roman" w:cs="Times New Roman"/>
          <w:sz w:val="24"/>
          <w:szCs w:val="24"/>
        </w:rPr>
        <w:t>Hanum (2019) bahwa TB</w:t>
      </w:r>
      <w:r w:rsidR="00271A6B" w:rsidRPr="001A4F3F">
        <w:rPr>
          <w:rFonts w:ascii="Times New Roman" w:hAnsi="Times New Roman" w:cs="Times New Roman"/>
          <w:sz w:val="24"/>
          <w:szCs w:val="24"/>
        </w:rPr>
        <w:t xml:space="preserve"> ibu tidak memiliki hubungan dengan kejadian </w:t>
      </w:r>
      <w:r w:rsidR="00271A6B" w:rsidRPr="001A4F3F">
        <w:rPr>
          <w:rFonts w:ascii="Times New Roman" w:hAnsi="Times New Roman" w:cs="Times New Roman"/>
          <w:i/>
          <w:sz w:val="24"/>
          <w:szCs w:val="24"/>
        </w:rPr>
        <w:t>stunting</w:t>
      </w:r>
      <w:r w:rsidR="00271A6B" w:rsidRPr="001A4F3F">
        <w:rPr>
          <w:rFonts w:ascii="Times New Roman" w:hAnsi="Times New Roman" w:cs="Times New Roman"/>
          <w:sz w:val="24"/>
          <w:szCs w:val="24"/>
        </w:rPr>
        <w:t xml:space="preserve">. </w:t>
      </w:r>
    </w:p>
    <w:p w:rsidR="00271A6B" w:rsidRPr="00FC4A3A" w:rsidRDefault="001A4F3F" w:rsidP="00FC4A3A">
      <w:pPr>
        <w:pStyle w:val="ListParagraph"/>
        <w:spacing w:after="0" w:line="360" w:lineRule="auto"/>
        <w:ind w:left="851"/>
        <w:jc w:val="both"/>
        <w:rPr>
          <w:rFonts w:ascii="Times New Roman" w:hAnsi="Times New Roman" w:cs="Times New Roman"/>
          <w:sz w:val="24"/>
          <w:szCs w:val="24"/>
        </w:rPr>
      </w:pPr>
      <w:r>
        <w:rPr>
          <w:rFonts w:ascii="Times New Roman" w:eastAsia="Times New Roman" w:hAnsi="Times New Roman"/>
          <w:sz w:val="24"/>
          <w:szCs w:val="24"/>
        </w:rPr>
        <w:t>Hasil pe</w:t>
      </w:r>
      <w:r w:rsidR="001C2AC2">
        <w:rPr>
          <w:rFonts w:ascii="Times New Roman" w:eastAsia="Times New Roman" w:hAnsi="Times New Roman"/>
          <w:sz w:val="24"/>
          <w:szCs w:val="24"/>
        </w:rPr>
        <w:t>nelitian</w:t>
      </w:r>
      <w:r w:rsidR="00234489">
        <w:rPr>
          <w:rFonts w:ascii="Times New Roman" w:eastAsia="Times New Roman" w:hAnsi="Times New Roman"/>
          <w:sz w:val="24"/>
          <w:szCs w:val="24"/>
        </w:rPr>
        <w:t xml:space="preserve"> p</w:t>
      </w:r>
      <w:r w:rsidR="00234489" w:rsidRPr="003A4B9F">
        <w:rPr>
          <w:rFonts w:ascii="Times New Roman" w:eastAsia="Times New Roman" w:hAnsi="Times New Roman"/>
          <w:sz w:val="24"/>
          <w:szCs w:val="24"/>
        </w:rPr>
        <w:t xml:space="preserve">ada kelompok kasus dan </w:t>
      </w:r>
      <w:r w:rsidR="00234489">
        <w:rPr>
          <w:rFonts w:ascii="Times New Roman" w:eastAsia="Times New Roman" w:hAnsi="Times New Roman"/>
          <w:sz w:val="24"/>
          <w:szCs w:val="24"/>
        </w:rPr>
        <w:t>kontrol menunjukkan bahwa</w:t>
      </w:r>
      <w:r w:rsidR="00234489" w:rsidRPr="003A4B9F">
        <w:rPr>
          <w:rFonts w:ascii="Times New Roman" w:eastAsia="Times New Roman" w:hAnsi="Times New Roman"/>
          <w:sz w:val="24"/>
          <w:szCs w:val="24"/>
        </w:rPr>
        <w:t xml:space="preserve"> tinggi badan</w:t>
      </w:r>
      <w:r w:rsidR="00234489">
        <w:rPr>
          <w:rFonts w:ascii="Times New Roman" w:eastAsia="Times New Roman" w:hAnsi="Times New Roman"/>
          <w:sz w:val="24"/>
          <w:szCs w:val="24"/>
        </w:rPr>
        <w:t xml:space="preserve"> (TB)</w:t>
      </w:r>
      <w:r w:rsidR="00234489" w:rsidRPr="003A4B9F">
        <w:rPr>
          <w:rFonts w:ascii="Times New Roman" w:eastAsia="Times New Roman" w:hAnsi="Times New Roman"/>
          <w:sz w:val="24"/>
          <w:szCs w:val="24"/>
        </w:rPr>
        <w:t xml:space="preserve"> ib</w:t>
      </w:r>
      <w:r w:rsidR="00591110">
        <w:rPr>
          <w:rFonts w:ascii="Times New Roman" w:eastAsia="Times New Roman" w:hAnsi="Times New Roman"/>
          <w:sz w:val="24"/>
          <w:szCs w:val="24"/>
        </w:rPr>
        <w:t>u sebagian besar memiliki TB</w:t>
      </w:r>
      <w:r w:rsidR="00234489">
        <w:rPr>
          <w:rFonts w:ascii="Times New Roman" w:eastAsia="Times New Roman" w:hAnsi="Times New Roman"/>
          <w:sz w:val="24"/>
          <w:szCs w:val="24"/>
        </w:rPr>
        <w:t xml:space="preserve"> normal(</w:t>
      </w:r>
      <w:r w:rsidR="00234489" w:rsidRPr="003A4B9F">
        <w:rPr>
          <w:rFonts w:ascii="Times New Roman" w:eastAsia="Times New Roman" w:hAnsi="Times New Roman" w:cs="Times New Roman"/>
          <w:sz w:val="24"/>
          <w:szCs w:val="24"/>
        </w:rPr>
        <w:t>≥</w:t>
      </w:r>
      <w:r w:rsidR="00234489">
        <w:rPr>
          <w:rFonts w:ascii="Times New Roman" w:eastAsia="Times New Roman" w:hAnsi="Times New Roman"/>
          <w:sz w:val="24"/>
          <w:szCs w:val="24"/>
        </w:rPr>
        <w:t>150</w:t>
      </w:r>
      <w:r w:rsidR="00234489" w:rsidRPr="003A4B9F">
        <w:rPr>
          <w:rFonts w:ascii="Times New Roman" w:eastAsia="Times New Roman" w:hAnsi="Times New Roman"/>
          <w:sz w:val="24"/>
          <w:szCs w:val="24"/>
        </w:rPr>
        <w:t>cm</w:t>
      </w:r>
      <w:r w:rsidR="00234489">
        <w:rPr>
          <w:rFonts w:ascii="Times New Roman" w:eastAsia="Times New Roman" w:hAnsi="Times New Roman"/>
          <w:sz w:val="24"/>
          <w:szCs w:val="24"/>
        </w:rPr>
        <w:t>) yaitu 81,8%</w:t>
      </w:r>
      <w:r w:rsidR="00804956">
        <w:rPr>
          <w:rFonts w:ascii="Times New Roman" w:hAnsi="Times New Roman" w:cs="Times New Roman"/>
          <w:sz w:val="24"/>
          <w:szCs w:val="24"/>
        </w:rPr>
        <w:t>.</w:t>
      </w:r>
      <w:r w:rsidR="0066247F">
        <w:rPr>
          <w:rFonts w:ascii="Times New Roman" w:hAnsi="Times New Roman" w:cs="Times New Roman"/>
          <w:sz w:val="24"/>
          <w:szCs w:val="24"/>
        </w:rPr>
        <w:t xml:space="preserve"> Dari hasil tersebut </w:t>
      </w:r>
      <w:r w:rsidR="00D43ED0">
        <w:rPr>
          <w:rFonts w:ascii="Times New Roman" w:hAnsi="Times New Roman" w:cs="Times New Roman"/>
          <w:sz w:val="24"/>
          <w:szCs w:val="24"/>
        </w:rPr>
        <w:t xml:space="preserve">dapat dilihat bahwa ibu dengan TB normal </w:t>
      </w:r>
      <w:r w:rsidR="00D43ED0">
        <w:rPr>
          <w:rFonts w:ascii="Times New Roman" w:hAnsi="Times New Roman" w:cs="Times New Roman"/>
          <w:sz w:val="24"/>
          <w:szCs w:val="24"/>
        </w:rPr>
        <w:lastRenderedPageBreak/>
        <w:t xml:space="preserve">masih mempunyai peluang untuk memiliki anak </w:t>
      </w:r>
      <w:r w:rsidR="00D43ED0" w:rsidRPr="00D01723">
        <w:rPr>
          <w:rFonts w:ascii="Times New Roman" w:hAnsi="Times New Roman" w:cs="Times New Roman"/>
          <w:i/>
          <w:sz w:val="24"/>
          <w:szCs w:val="24"/>
        </w:rPr>
        <w:t>stunting</w:t>
      </w:r>
      <w:r w:rsidR="00D43ED0">
        <w:rPr>
          <w:rFonts w:ascii="Times New Roman" w:hAnsi="Times New Roman" w:cs="Times New Roman"/>
          <w:sz w:val="24"/>
          <w:szCs w:val="24"/>
        </w:rPr>
        <w:t>.</w:t>
      </w:r>
      <w:r w:rsidR="00380C97">
        <w:rPr>
          <w:rFonts w:ascii="Times New Roman" w:hAnsi="Times New Roman" w:cs="Times New Roman"/>
          <w:sz w:val="24"/>
          <w:szCs w:val="24"/>
        </w:rPr>
        <w:t xml:space="preserve"> Dimana pada kelompok kasus 18 Ibu dengan TB normal mempunyai anak </w:t>
      </w:r>
      <w:r w:rsidR="00380C97" w:rsidRPr="00380C97">
        <w:rPr>
          <w:rFonts w:ascii="Times New Roman" w:hAnsi="Times New Roman" w:cs="Times New Roman"/>
          <w:i/>
          <w:sz w:val="24"/>
          <w:szCs w:val="24"/>
        </w:rPr>
        <w:t>stunting</w:t>
      </w:r>
      <w:r w:rsidR="00380C97">
        <w:rPr>
          <w:rFonts w:ascii="Times New Roman" w:hAnsi="Times New Roman" w:cs="Times New Roman"/>
          <w:sz w:val="24"/>
          <w:szCs w:val="24"/>
        </w:rPr>
        <w:t>.</w:t>
      </w:r>
      <w:r w:rsidR="00E4026D" w:rsidRPr="00A94C6E">
        <w:rPr>
          <w:rFonts w:ascii="Times New Roman" w:hAnsi="Times New Roman" w:cs="Times New Roman"/>
          <w:sz w:val="24"/>
          <w:szCs w:val="24"/>
        </w:rPr>
        <w:t xml:space="preserve">Menurut penelitian Mamabolo </w:t>
      </w:r>
      <w:r w:rsidR="00E4026D" w:rsidRPr="00A94C6E">
        <w:rPr>
          <w:rFonts w:ascii="Times New Roman" w:hAnsi="Times New Roman" w:cs="Times New Roman"/>
          <w:i/>
          <w:sz w:val="24"/>
          <w:szCs w:val="24"/>
        </w:rPr>
        <w:t>et al</w:t>
      </w:r>
      <w:r w:rsidR="00E4026D" w:rsidRPr="00A94C6E">
        <w:rPr>
          <w:rFonts w:ascii="Times New Roman" w:hAnsi="Times New Roman" w:cs="Times New Roman"/>
          <w:sz w:val="24"/>
          <w:szCs w:val="24"/>
        </w:rPr>
        <w:t xml:space="preserve">. (2005) gen pembawa sifat pendek pada orang tua menyebabkan adanya kemungkinan memiliki anak </w:t>
      </w:r>
      <w:r w:rsidR="00E4026D" w:rsidRPr="00A94C6E">
        <w:rPr>
          <w:rFonts w:ascii="Times New Roman" w:hAnsi="Times New Roman" w:cs="Times New Roman"/>
          <w:i/>
          <w:sz w:val="24"/>
          <w:szCs w:val="24"/>
        </w:rPr>
        <w:t>stunting</w:t>
      </w:r>
      <w:r w:rsidR="00E4026D" w:rsidRPr="00A94C6E">
        <w:rPr>
          <w:rFonts w:ascii="Times New Roman" w:hAnsi="Times New Roman" w:cs="Times New Roman"/>
          <w:sz w:val="24"/>
          <w:szCs w:val="24"/>
        </w:rPr>
        <w:t xml:space="preserve">. Namun apabila orang tua pendek tersebut akibat karena ada faktor </w:t>
      </w:r>
      <w:r w:rsidR="00E4026D" w:rsidRPr="00FC4A3A">
        <w:rPr>
          <w:rFonts w:ascii="Times New Roman" w:hAnsi="Times New Roman" w:cs="Times New Roman"/>
          <w:sz w:val="24"/>
          <w:szCs w:val="24"/>
        </w:rPr>
        <w:t>masalah gizi yang dialami orang tua maka belum tentu memiliki anak pendek sehingga ibu pendek tidak memiliki pengaruh terhadap tinggi badan anaknya (Hanum, 2019).</w:t>
      </w:r>
    </w:p>
    <w:p w:rsidR="00362A7D" w:rsidRDefault="00362A7D" w:rsidP="00C1444D">
      <w:pPr>
        <w:pStyle w:val="ListParagraph"/>
        <w:numPr>
          <w:ilvl w:val="0"/>
          <w:numId w:val="22"/>
        </w:numPr>
        <w:spacing w:after="0" w:line="360" w:lineRule="auto"/>
        <w:ind w:left="851" w:hanging="425"/>
        <w:jc w:val="both"/>
        <w:rPr>
          <w:rFonts w:ascii="Times New Roman" w:eastAsia="Times New Roman" w:hAnsi="Times New Roman" w:cs="Times New Roman"/>
          <w:sz w:val="24"/>
          <w:szCs w:val="24"/>
        </w:rPr>
      </w:pPr>
      <w:r w:rsidRPr="0047723E">
        <w:rPr>
          <w:rFonts w:ascii="Times New Roman" w:eastAsia="Times New Roman" w:hAnsi="Times New Roman" w:cs="Times New Roman"/>
          <w:sz w:val="24"/>
          <w:szCs w:val="24"/>
        </w:rPr>
        <w:t>Pendidikan Ibu</w:t>
      </w:r>
    </w:p>
    <w:p w:rsidR="001312E0" w:rsidRDefault="006E37EC" w:rsidP="001E5C6D">
      <w:pPr>
        <w:spacing w:after="0" w:line="360" w:lineRule="auto"/>
        <w:ind w:left="851"/>
        <w:jc w:val="both"/>
        <w:rPr>
          <w:rFonts w:ascii="Times New Roman" w:hAnsi="Times New Roman" w:cs="Times New Roman"/>
          <w:sz w:val="24"/>
          <w:szCs w:val="24"/>
        </w:rPr>
      </w:pPr>
      <w:r>
        <w:rPr>
          <w:rFonts w:ascii="Times New Roman" w:eastAsia="Times New Roman" w:hAnsi="Times New Roman"/>
          <w:sz w:val="24"/>
          <w:szCs w:val="24"/>
        </w:rPr>
        <w:t>Hasil penelitian ini bahwa p</w:t>
      </w:r>
      <w:r w:rsidRPr="00C1444D">
        <w:rPr>
          <w:rFonts w:ascii="Times New Roman" w:eastAsia="Times New Roman" w:hAnsi="Times New Roman"/>
          <w:sz w:val="24"/>
          <w:szCs w:val="24"/>
        </w:rPr>
        <w:t>endidikan ibu pada kel</w:t>
      </w:r>
      <w:r>
        <w:rPr>
          <w:rFonts w:ascii="Times New Roman" w:eastAsia="Times New Roman" w:hAnsi="Times New Roman"/>
          <w:sz w:val="24"/>
          <w:szCs w:val="24"/>
        </w:rPr>
        <w:t>ompok kasussebagian</w:t>
      </w:r>
      <w:r w:rsidRPr="00C1444D">
        <w:rPr>
          <w:rFonts w:ascii="Times New Roman" w:eastAsia="Times New Roman" w:hAnsi="Times New Roman"/>
          <w:sz w:val="24"/>
          <w:szCs w:val="24"/>
        </w:rPr>
        <w:t xml:space="preserve"> berpendidikan renda</w:t>
      </w:r>
      <w:r>
        <w:rPr>
          <w:rFonts w:ascii="Times New Roman" w:eastAsia="Times New Roman" w:hAnsi="Times New Roman"/>
          <w:sz w:val="24"/>
          <w:szCs w:val="24"/>
        </w:rPr>
        <w:t>h (SD-SMP) yaitu 54,5%</w:t>
      </w:r>
      <w:r w:rsidRPr="00C1444D">
        <w:rPr>
          <w:rFonts w:ascii="Times New Roman" w:eastAsia="Times New Roman" w:hAnsi="Times New Roman"/>
          <w:sz w:val="24"/>
          <w:szCs w:val="24"/>
        </w:rPr>
        <w:t>.</w:t>
      </w:r>
      <w:r w:rsidR="00CB6308">
        <w:rPr>
          <w:rFonts w:ascii="Times New Roman" w:eastAsia="Times New Roman" w:hAnsi="Times New Roman" w:cs="Times New Roman"/>
          <w:sz w:val="24"/>
          <w:szCs w:val="24"/>
        </w:rPr>
        <w:t>P</w:t>
      </w:r>
      <w:r w:rsidR="0029325B" w:rsidRPr="001558FD">
        <w:rPr>
          <w:rFonts w:ascii="Times New Roman" w:hAnsi="Times New Roman" w:cs="Times New Roman"/>
          <w:sz w:val="24"/>
          <w:szCs w:val="24"/>
        </w:rPr>
        <w:t>endidikan ibu ber</w:t>
      </w:r>
      <w:r w:rsidR="0029325B">
        <w:rPr>
          <w:rFonts w:ascii="Times New Roman" w:hAnsi="Times New Roman" w:cs="Times New Roman"/>
          <w:sz w:val="24"/>
          <w:szCs w:val="24"/>
        </w:rPr>
        <w:t>hubungan secara signifi</w:t>
      </w:r>
      <w:r w:rsidR="0029325B" w:rsidRPr="001558FD">
        <w:rPr>
          <w:rFonts w:ascii="Times New Roman" w:hAnsi="Times New Roman" w:cs="Times New Roman"/>
          <w:sz w:val="24"/>
          <w:szCs w:val="24"/>
        </w:rPr>
        <w:t xml:space="preserve">kan dengan kejadian </w:t>
      </w:r>
      <w:r w:rsidR="0029325B" w:rsidRPr="001558FD">
        <w:rPr>
          <w:rFonts w:ascii="Times New Roman" w:hAnsi="Times New Roman" w:cs="Times New Roman"/>
          <w:i/>
          <w:iCs/>
          <w:sz w:val="24"/>
          <w:szCs w:val="24"/>
        </w:rPr>
        <w:t xml:space="preserve">stunting </w:t>
      </w:r>
      <w:r w:rsidR="0029325B" w:rsidRPr="001558FD">
        <w:rPr>
          <w:rFonts w:ascii="Times New Roman" w:hAnsi="Times New Roman" w:cs="Times New Roman"/>
          <w:sz w:val="24"/>
          <w:szCs w:val="24"/>
        </w:rPr>
        <w:t>pada balita</w:t>
      </w:r>
      <w:r w:rsidR="00CB6308">
        <w:rPr>
          <w:rFonts w:ascii="Times New Roman" w:hAnsi="Times New Roman" w:cs="Times New Roman"/>
          <w:sz w:val="24"/>
          <w:szCs w:val="24"/>
        </w:rPr>
        <w:t xml:space="preserve"> (</w:t>
      </w:r>
      <w:r w:rsidR="00CB6308">
        <w:rPr>
          <w:rFonts w:ascii="Times New Roman" w:eastAsia="Times New Roman" w:hAnsi="Times New Roman" w:cs="Times New Roman"/>
          <w:sz w:val="24"/>
          <w:szCs w:val="24"/>
        </w:rPr>
        <w:t xml:space="preserve">Ni’mah, </w:t>
      </w:r>
      <w:r w:rsidR="00CB6308" w:rsidRPr="001558FD">
        <w:rPr>
          <w:rFonts w:ascii="Times New Roman" w:eastAsia="Times New Roman" w:hAnsi="Times New Roman" w:cs="Times New Roman"/>
          <w:sz w:val="24"/>
          <w:szCs w:val="24"/>
        </w:rPr>
        <w:t>2015)</w:t>
      </w:r>
      <w:r w:rsidR="00C91A2E">
        <w:rPr>
          <w:rFonts w:ascii="Times New Roman" w:eastAsia="Times New Roman" w:hAnsi="Times New Roman"/>
          <w:sz w:val="24"/>
          <w:szCs w:val="24"/>
        </w:rPr>
        <w:t>. Sejalan dengan</w:t>
      </w:r>
      <w:r w:rsidR="00362A7D" w:rsidRPr="00C1444D">
        <w:rPr>
          <w:rFonts w:ascii="Times New Roman" w:eastAsia="Times New Roman" w:hAnsi="Times New Roman"/>
          <w:sz w:val="24"/>
          <w:szCs w:val="24"/>
        </w:rPr>
        <w:t xml:space="preserve">Penelitian yang dilakukan oleh Setiawan </w:t>
      </w:r>
      <w:r w:rsidR="00362A7D" w:rsidRPr="00C1444D">
        <w:rPr>
          <w:rFonts w:ascii="Times New Roman" w:eastAsia="Times New Roman" w:hAnsi="Times New Roman"/>
          <w:i/>
          <w:sz w:val="24"/>
          <w:szCs w:val="24"/>
        </w:rPr>
        <w:t>et al</w:t>
      </w:r>
      <w:r w:rsidR="00362A7D" w:rsidRPr="00C1444D">
        <w:rPr>
          <w:rFonts w:ascii="Times New Roman" w:eastAsia="Times New Roman" w:hAnsi="Times New Roman"/>
          <w:sz w:val="24"/>
          <w:szCs w:val="24"/>
        </w:rPr>
        <w:t xml:space="preserve">. (2018) bahwa tingkat pendidikan ibu memiliki hubungan yang bermakna dengan kejadian </w:t>
      </w:r>
      <w:r w:rsidR="00362A7D" w:rsidRPr="00C1444D">
        <w:rPr>
          <w:rFonts w:ascii="Times New Roman" w:eastAsia="Times New Roman" w:hAnsi="Times New Roman"/>
          <w:i/>
          <w:sz w:val="24"/>
          <w:szCs w:val="24"/>
        </w:rPr>
        <w:t xml:space="preserve">stunting. </w:t>
      </w:r>
    </w:p>
    <w:p w:rsidR="00CB6308" w:rsidRPr="00333A0A" w:rsidRDefault="000F148D" w:rsidP="006E37EC">
      <w:pPr>
        <w:spacing w:after="0" w:line="360" w:lineRule="auto"/>
        <w:ind w:left="851"/>
        <w:jc w:val="both"/>
        <w:rPr>
          <w:rFonts w:ascii="Times New Roman" w:hAnsi="Times New Roman" w:cs="Times New Roman"/>
          <w:sz w:val="24"/>
          <w:szCs w:val="24"/>
        </w:rPr>
      </w:pPr>
      <w:r w:rsidRPr="001312E0">
        <w:rPr>
          <w:rFonts w:ascii="Times New Roman" w:hAnsi="Times New Roman" w:cs="Times New Roman"/>
          <w:sz w:val="24"/>
          <w:szCs w:val="24"/>
        </w:rPr>
        <w:t xml:space="preserve">Tingkat </w:t>
      </w:r>
      <w:r>
        <w:rPr>
          <w:rFonts w:ascii="Times New Roman" w:hAnsi="Times New Roman" w:cs="Times New Roman"/>
          <w:sz w:val="24"/>
          <w:szCs w:val="24"/>
        </w:rPr>
        <w:t xml:space="preserve">pendidikan ibu turut menentukan </w:t>
      </w:r>
      <w:r w:rsidRPr="001312E0">
        <w:rPr>
          <w:rFonts w:ascii="Times New Roman" w:hAnsi="Times New Roman" w:cs="Times New Roman"/>
          <w:sz w:val="24"/>
          <w:szCs w:val="24"/>
        </w:rPr>
        <w:t>mudah tidaknya</w:t>
      </w:r>
      <w:r>
        <w:rPr>
          <w:rFonts w:ascii="Times New Roman" w:hAnsi="Times New Roman" w:cs="Times New Roman"/>
          <w:sz w:val="24"/>
          <w:szCs w:val="24"/>
        </w:rPr>
        <w:t xml:space="preserve"> seorang ibu dalam menyerap dan </w:t>
      </w:r>
      <w:r w:rsidRPr="001312E0">
        <w:rPr>
          <w:rFonts w:ascii="Times New Roman" w:hAnsi="Times New Roman" w:cs="Times New Roman"/>
          <w:sz w:val="24"/>
          <w:szCs w:val="24"/>
        </w:rPr>
        <w:t>memahami pe</w:t>
      </w:r>
      <w:r>
        <w:rPr>
          <w:rFonts w:ascii="Times New Roman" w:hAnsi="Times New Roman" w:cs="Times New Roman"/>
          <w:sz w:val="24"/>
          <w:szCs w:val="24"/>
        </w:rPr>
        <w:t xml:space="preserve">ngetahuan gizi yang didapatkan. Pendidikan </w:t>
      </w:r>
      <w:r w:rsidRPr="001312E0">
        <w:rPr>
          <w:rFonts w:ascii="Times New Roman" w:hAnsi="Times New Roman" w:cs="Times New Roman"/>
          <w:sz w:val="24"/>
          <w:szCs w:val="24"/>
        </w:rPr>
        <w:t>dip</w:t>
      </w:r>
      <w:r>
        <w:rPr>
          <w:rFonts w:ascii="Times New Roman" w:hAnsi="Times New Roman" w:cs="Times New Roman"/>
          <w:sz w:val="24"/>
          <w:szCs w:val="24"/>
        </w:rPr>
        <w:t xml:space="preserve">erlukan agar seseorang terutama </w:t>
      </w:r>
      <w:r w:rsidRPr="001312E0">
        <w:rPr>
          <w:rFonts w:ascii="Times New Roman" w:hAnsi="Times New Roman" w:cs="Times New Roman"/>
          <w:sz w:val="24"/>
          <w:szCs w:val="24"/>
        </w:rPr>
        <w:t>ibu lebih tanggap terhadap adanya masalah gizi</w:t>
      </w:r>
      <w:r>
        <w:rPr>
          <w:rFonts w:ascii="Times New Roman" w:hAnsi="Times New Roman" w:cs="Times New Roman"/>
          <w:sz w:val="24"/>
          <w:szCs w:val="24"/>
        </w:rPr>
        <w:t xml:space="preserve"> di </w:t>
      </w:r>
      <w:r w:rsidRPr="001312E0">
        <w:rPr>
          <w:rFonts w:ascii="Times New Roman" w:hAnsi="Times New Roman" w:cs="Times New Roman"/>
          <w:sz w:val="24"/>
          <w:szCs w:val="24"/>
        </w:rPr>
        <w:t>dalam keluarg</w:t>
      </w:r>
      <w:r>
        <w:rPr>
          <w:rFonts w:ascii="Times New Roman" w:hAnsi="Times New Roman" w:cs="Times New Roman"/>
          <w:sz w:val="24"/>
          <w:szCs w:val="24"/>
        </w:rPr>
        <w:t xml:space="preserve">a dan diharapkan bisa mengambil tindakan yang tepat sesegera mungkin (Suhardjo, </w:t>
      </w:r>
      <w:r w:rsidRPr="001312E0">
        <w:rPr>
          <w:rFonts w:ascii="Times New Roman" w:hAnsi="Times New Roman" w:cs="Times New Roman"/>
          <w:sz w:val="24"/>
          <w:szCs w:val="24"/>
        </w:rPr>
        <w:t>2003</w:t>
      </w:r>
      <w:r>
        <w:rPr>
          <w:rFonts w:ascii="Times New Roman" w:hAnsi="Times New Roman" w:cs="Times New Roman"/>
          <w:sz w:val="24"/>
          <w:szCs w:val="24"/>
        </w:rPr>
        <w:t xml:space="preserve"> dalam Ni’mah, 2015</w:t>
      </w:r>
      <w:r w:rsidRPr="001312E0">
        <w:rPr>
          <w:rFonts w:ascii="Times New Roman" w:hAnsi="Times New Roman" w:cs="Times New Roman"/>
          <w:sz w:val="24"/>
          <w:szCs w:val="24"/>
        </w:rPr>
        <w:t>).</w:t>
      </w:r>
    </w:p>
    <w:p w:rsidR="00362A7D" w:rsidRDefault="00362A7D" w:rsidP="00B43188">
      <w:pPr>
        <w:pStyle w:val="ListParagraph"/>
        <w:numPr>
          <w:ilvl w:val="0"/>
          <w:numId w:val="22"/>
        </w:numPr>
        <w:spacing w:after="0" w:line="36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Pekerjaan Ibu</w:t>
      </w:r>
    </w:p>
    <w:p w:rsidR="00B55842" w:rsidRDefault="00362A7D" w:rsidP="009E4DEB">
      <w:pPr>
        <w:spacing w:after="0" w:line="360" w:lineRule="auto"/>
        <w:ind w:left="851" w:right="-1"/>
        <w:jc w:val="both"/>
        <w:rPr>
          <w:rFonts w:ascii="Times New Roman" w:hAnsi="Times New Roman" w:cs="Times New Roman"/>
          <w:sz w:val="24"/>
          <w:szCs w:val="24"/>
        </w:rPr>
      </w:pPr>
      <w:r w:rsidRPr="00292006">
        <w:rPr>
          <w:rFonts w:ascii="Times New Roman" w:hAnsi="Times New Roman" w:cs="Times New Roman"/>
          <w:sz w:val="24"/>
          <w:szCs w:val="24"/>
        </w:rPr>
        <w:t>Ruindungan, dkk (2017), IRT lebih banyak melahirkan bayi dengan berat normal jika dibandingkan ibu yang bekerja. Hal tersebut dikarena ibu yang bekerja mempunyai waktu lebih sedikit untuk melakukan pemeriks</w:t>
      </w:r>
      <w:r w:rsidR="00A556AE" w:rsidRPr="00292006">
        <w:rPr>
          <w:rFonts w:ascii="Times New Roman" w:hAnsi="Times New Roman" w:cs="Times New Roman"/>
          <w:sz w:val="24"/>
          <w:szCs w:val="24"/>
        </w:rPr>
        <w:t xml:space="preserve">aan kehamilan dibandingkan IRT. </w:t>
      </w:r>
    </w:p>
    <w:p w:rsidR="009E4DEB" w:rsidRPr="00292006" w:rsidRDefault="00B55842" w:rsidP="009E4DEB">
      <w:pPr>
        <w:spacing w:after="0" w:line="360" w:lineRule="auto"/>
        <w:ind w:left="851" w:right="-1"/>
        <w:jc w:val="both"/>
        <w:rPr>
          <w:rFonts w:ascii="Times New Roman" w:hAnsi="Times New Roman" w:cs="Times New Roman"/>
          <w:sz w:val="24"/>
          <w:szCs w:val="24"/>
        </w:rPr>
      </w:pPr>
      <w:r w:rsidRPr="00292006">
        <w:rPr>
          <w:rFonts w:ascii="Times New Roman" w:eastAsia="Times New Roman" w:hAnsi="Times New Roman" w:cs="Times New Roman"/>
          <w:sz w:val="24"/>
          <w:szCs w:val="24"/>
        </w:rPr>
        <w:t>Pekerjaan ibu pada kelompok kasus dan kontrol sebagian besar sebagai ibu rumah tangga (IRT) yaitu 81,8% dan 91%.</w:t>
      </w:r>
      <w:r w:rsidRPr="00292006">
        <w:rPr>
          <w:rFonts w:ascii="Times New Roman" w:eastAsia="Calibri" w:hAnsi="Times New Roman" w:cs="Times New Roman"/>
          <w:sz w:val="24"/>
          <w:szCs w:val="24"/>
          <w:lang w:val="en-US"/>
        </w:rPr>
        <w:t>Pekerjaan merupakan faktor penting dalam menentukan kualitas dan kuantitas pangan, karena pekerjaan berhubungan dengan pendapatan</w:t>
      </w:r>
      <w:r w:rsidRPr="00292006">
        <w:rPr>
          <w:rFonts w:ascii="Times New Roman" w:eastAsia="Calibri" w:hAnsi="Times New Roman" w:cs="Times New Roman"/>
          <w:sz w:val="24"/>
          <w:szCs w:val="24"/>
        </w:rPr>
        <w:t xml:space="preserve"> (Anisa, 2012)</w:t>
      </w:r>
      <w:r w:rsidRPr="00292006">
        <w:rPr>
          <w:rFonts w:ascii="Times New Roman" w:eastAsia="Calibri" w:hAnsi="Times New Roman" w:cs="Times New Roman"/>
          <w:sz w:val="24"/>
          <w:szCs w:val="24"/>
          <w:lang w:val="en-US"/>
        </w:rPr>
        <w:t>.</w:t>
      </w:r>
      <w:r w:rsidRPr="00292006">
        <w:rPr>
          <w:rFonts w:ascii="Times New Roman" w:hAnsi="Times New Roman" w:cs="Times New Roman"/>
          <w:sz w:val="24"/>
          <w:szCs w:val="24"/>
        </w:rPr>
        <w:t xml:space="preserve">Amini dkk. (2016) bahwa pekerjaan ibu tidak mempunyai hubungan yang bermakna dengan kejadian </w:t>
      </w:r>
      <w:r w:rsidRPr="00292006">
        <w:rPr>
          <w:rFonts w:ascii="Times New Roman" w:hAnsi="Times New Roman" w:cs="Times New Roman"/>
          <w:i/>
          <w:iCs/>
          <w:sz w:val="24"/>
          <w:szCs w:val="24"/>
        </w:rPr>
        <w:t xml:space="preserve">stunting </w:t>
      </w:r>
      <w:r w:rsidRPr="00292006">
        <w:rPr>
          <w:rFonts w:ascii="Times New Roman" w:hAnsi="Times New Roman" w:cs="Times New Roman"/>
          <w:sz w:val="24"/>
          <w:szCs w:val="24"/>
        </w:rPr>
        <w:t>pada balita.</w:t>
      </w:r>
    </w:p>
    <w:p w:rsidR="00362A7D" w:rsidRPr="002A52CB" w:rsidRDefault="00362A7D" w:rsidP="00FB3C75">
      <w:pPr>
        <w:pStyle w:val="ListParagraph"/>
        <w:numPr>
          <w:ilvl w:val="0"/>
          <w:numId w:val="23"/>
        </w:numPr>
        <w:spacing w:after="0" w:line="360" w:lineRule="auto"/>
        <w:ind w:left="426" w:right="266" w:hanging="426"/>
        <w:jc w:val="both"/>
        <w:rPr>
          <w:rFonts w:ascii="Times New Roman" w:eastAsia="Times New Roman" w:hAnsi="Times New Roman"/>
          <w:b/>
          <w:sz w:val="24"/>
          <w:szCs w:val="24"/>
        </w:rPr>
      </w:pPr>
      <w:r w:rsidRPr="00D479BC">
        <w:rPr>
          <w:rFonts w:ascii="Times New Roman" w:eastAsia="Times New Roman" w:hAnsi="Times New Roman"/>
          <w:b/>
          <w:i/>
          <w:sz w:val="24"/>
          <w:szCs w:val="24"/>
        </w:rPr>
        <w:lastRenderedPageBreak/>
        <w:t>Antenatal Care</w:t>
      </w:r>
      <w:r w:rsidRPr="0047723E">
        <w:rPr>
          <w:rFonts w:ascii="Times New Roman" w:eastAsia="Times New Roman" w:hAnsi="Times New Roman"/>
          <w:b/>
          <w:sz w:val="24"/>
          <w:szCs w:val="24"/>
        </w:rPr>
        <w:t xml:space="preserve"> di </w:t>
      </w:r>
      <w:r w:rsidRPr="0047723E">
        <w:rPr>
          <w:rFonts w:ascii="Times New Roman" w:hAnsi="Times New Roman" w:cs="Times New Roman"/>
          <w:b/>
          <w:sz w:val="24"/>
          <w:szCs w:val="24"/>
        </w:rPr>
        <w:t>Desa Watugajah Wilayah Kerja Puskesmas Gedangsari II Kabupaten Gunungkidul</w:t>
      </w:r>
    </w:p>
    <w:p w:rsidR="007A5FA8" w:rsidRPr="00932701" w:rsidRDefault="005A7BB2" w:rsidP="00932701">
      <w:pPr>
        <w:pStyle w:val="ListParagraph"/>
        <w:tabs>
          <w:tab w:val="left" w:pos="284"/>
        </w:tabs>
        <w:spacing w:after="0" w:line="360" w:lineRule="auto"/>
        <w:ind w:left="426"/>
        <w:jc w:val="both"/>
        <w:rPr>
          <w:rFonts w:ascii="Times New Roman" w:hAnsi="Times New Roman" w:cs="Times New Roman"/>
          <w:sz w:val="24"/>
          <w:szCs w:val="24"/>
        </w:rPr>
      </w:pPr>
      <w:r w:rsidRPr="00FB3C75">
        <w:rPr>
          <w:rFonts w:ascii="Times New Roman" w:hAnsi="Times New Roman" w:cs="Times New Roman"/>
          <w:sz w:val="24"/>
          <w:szCs w:val="24"/>
        </w:rPr>
        <w:t xml:space="preserve">WHO (2013), setiap wanita hamil memiliki resiko mengalami komplikasi yang dapat mengancam jiwanya, oleh karena itu WHO menganjurkan agar setiap wanita hamil mendapatkan paling sedikit 4 kali kunjungan selama periode </w:t>
      </w:r>
      <w:r>
        <w:rPr>
          <w:rFonts w:ascii="Times New Roman" w:hAnsi="Times New Roman" w:cs="Times New Roman"/>
          <w:i/>
          <w:sz w:val="24"/>
          <w:szCs w:val="24"/>
        </w:rPr>
        <w:t>antenatal</w:t>
      </w:r>
      <w:r>
        <w:rPr>
          <w:rFonts w:ascii="Times New Roman" w:hAnsi="Times New Roman" w:cs="Times New Roman"/>
          <w:sz w:val="24"/>
          <w:szCs w:val="24"/>
        </w:rPr>
        <w:t xml:space="preserve">. </w:t>
      </w:r>
      <w:r w:rsidR="00362A7D" w:rsidRPr="002A52CB">
        <w:rPr>
          <w:rFonts w:asciiTheme="majorBidi" w:hAnsiTheme="majorBidi" w:cstheme="majorBidi"/>
          <w:sz w:val="24"/>
          <w:szCs w:val="24"/>
        </w:rPr>
        <w:t xml:space="preserve">Hasil penelitian </w:t>
      </w:r>
      <w:r w:rsidR="00362A7D" w:rsidRPr="002A52CB">
        <w:rPr>
          <w:rFonts w:ascii="Times New Roman" w:eastAsia="Times New Roman" w:hAnsi="Times New Roman"/>
          <w:sz w:val="24"/>
          <w:szCs w:val="24"/>
        </w:rPr>
        <w:t xml:space="preserve">menunjukkan bahwa </w:t>
      </w:r>
      <w:r w:rsidR="002A52CB" w:rsidRPr="002A52CB">
        <w:rPr>
          <w:rFonts w:ascii="Times New Roman" w:eastAsia="Times New Roman" w:hAnsi="Times New Roman"/>
          <w:sz w:val="24"/>
          <w:szCs w:val="24"/>
        </w:rPr>
        <w:t xml:space="preserve">pada kelompok kasus dan kontrol sebagian besar melakukan kunjungan ANC </w:t>
      </w:r>
      <w:r w:rsidR="002A52CB" w:rsidRPr="002A52CB">
        <w:rPr>
          <w:rFonts w:ascii="Times New Roman" w:eastAsia="Times New Roman" w:hAnsi="Times New Roman" w:cs="Times New Roman"/>
          <w:sz w:val="24"/>
          <w:szCs w:val="24"/>
        </w:rPr>
        <w:t>≥</w:t>
      </w:r>
      <w:r w:rsidR="002A52CB" w:rsidRPr="002A52CB">
        <w:rPr>
          <w:rFonts w:ascii="Times New Roman" w:eastAsia="Times New Roman" w:hAnsi="Times New Roman"/>
          <w:sz w:val="24"/>
          <w:szCs w:val="24"/>
        </w:rPr>
        <w:t xml:space="preserve">4 kali yaitu 72,7% dan 95,5%. </w:t>
      </w:r>
      <w:r w:rsidR="00362A7D" w:rsidRPr="002A52CB">
        <w:rPr>
          <w:rFonts w:ascii="Times New Roman" w:eastAsia="Times New Roman" w:hAnsi="Times New Roman"/>
          <w:sz w:val="24"/>
          <w:szCs w:val="24"/>
        </w:rPr>
        <w:t>Menurut peneliti</w:t>
      </w:r>
      <w:r w:rsidR="00362A7D" w:rsidRPr="002A52CB">
        <w:rPr>
          <w:rFonts w:ascii="Times New Roman" w:hAnsi="Times New Roman" w:cs="Times New Roman"/>
          <w:sz w:val="24"/>
          <w:szCs w:val="24"/>
        </w:rPr>
        <w:t xml:space="preserve"> masyarakat di Desa Watugajah wilayah kerja Puskesmas Gedangsari II Kabupaten Gun</w:t>
      </w:r>
      <w:r w:rsidR="00B62908">
        <w:rPr>
          <w:rFonts w:ascii="Times New Roman" w:hAnsi="Times New Roman" w:cs="Times New Roman"/>
          <w:sz w:val="24"/>
          <w:szCs w:val="24"/>
        </w:rPr>
        <w:t>ungkidul sudah memahami terkait</w:t>
      </w:r>
      <w:r w:rsidR="00362A7D" w:rsidRPr="002A52CB">
        <w:rPr>
          <w:rFonts w:ascii="Times New Roman" w:hAnsi="Times New Roman" w:cs="Times New Roman"/>
          <w:sz w:val="24"/>
          <w:szCs w:val="24"/>
        </w:rPr>
        <w:t xml:space="preserve"> pentingnya melakukan kunjungan ANC untuk mendetek</w:t>
      </w:r>
      <w:r>
        <w:rPr>
          <w:rFonts w:ascii="Times New Roman" w:hAnsi="Times New Roman" w:cs="Times New Roman"/>
          <w:sz w:val="24"/>
          <w:szCs w:val="24"/>
        </w:rPr>
        <w:t>si adanya kelainan</w:t>
      </w:r>
      <w:r w:rsidR="00362A7D" w:rsidRPr="002A52CB">
        <w:rPr>
          <w:rFonts w:ascii="Times New Roman" w:hAnsi="Times New Roman" w:cs="Times New Roman"/>
          <w:sz w:val="24"/>
          <w:szCs w:val="24"/>
        </w:rPr>
        <w:t>selama ke</w:t>
      </w:r>
      <w:r w:rsidR="00BA7FD9">
        <w:rPr>
          <w:rFonts w:ascii="Times New Roman" w:hAnsi="Times New Roman" w:cs="Times New Roman"/>
          <w:sz w:val="24"/>
          <w:szCs w:val="24"/>
        </w:rPr>
        <w:t>hamilan.</w:t>
      </w:r>
    </w:p>
    <w:p w:rsidR="007A5FA8" w:rsidRDefault="00362A7D" w:rsidP="007A5FA8">
      <w:pPr>
        <w:pStyle w:val="ListParagraph"/>
        <w:tabs>
          <w:tab w:val="left" w:pos="284"/>
        </w:tabs>
        <w:spacing w:after="0" w:line="360" w:lineRule="auto"/>
        <w:ind w:left="426"/>
        <w:jc w:val="both"/>
        <w:rPr>
          <w:rFonts w:ascii="Times New Roman" w:hAnsi="Times New Roman" w:cs="Times New Roman"/>
          <w:sz w:val="24"/>
          <w:szCs w:val="24"/>
        </w:rPr>
      </w:pPr>
      <w:r w:rsidRPr="007A5FA8">
        <w:rPr>
          <w:rFonts w:ascii="Times New Roman" w:hAnsi="Times New Roman" w:cs="Times New Roman"/>
          <w:sz w:val="24"/>
          <w:szCs w:val="24"/>
        </w:rPr>
        <w:t xml:space="preserve">Keteraturan kunjungan ANC di Desa Watugajah wilayah kerja Puskesmas Gedangsari II Kabupaten Gunungkidul sesuai dengan karakteristik ibu yang </w:t>
      </w:r>
      <w:r w:rsidR="001A4C30">
        <w:rPr>
          <w:rFonts w:ascii="Times New Roman" w:hAnsi="Times New Roman" w:cs="Times New Roman"/>
          <w:sz w:val="24"/>
          <w:szCs w:val="24"/>
        </w:rPr>
        <w:t>sebagian besar</w:t>
      </w:r>
      <w:r w:rsidRPr="007A5FA8">
        <w:rPr>
          <w:rFonts w:ascii="Times New Roman" w:hAnsi="Times New Roman" w:cs="Times New Roman"/>
          <w:sz w:val="24"/>
          <w:szCs w:val="24"/>
        </w:rPr>
        <w:t xml:space="preserve"> adalah IRT. Ruindungan, dkk (2017) bahwa ibu yang bekerja mempunyai waktu lebih sedikit untuk melakukan pemeriks</w:t>
      </w:r>
      <w:r w:rsidR="007A5FA8">
        <w:rPr>
          <w:rFonts w:ascii="Times New Roman" w:hAnsi="Times New Roman" w:cs="Times New Roman"/>
          <w:sz w:val="24"/>
          <w:szCs w:val="24"/>
        </w:rPr>
        <w:t xml:space="preserve">aan kehamilan dibandingkan IRT. </w:t>
      </w:r>
    </w:p>
    <w:p w:rsidR="004D1204" w:rsidRPr="007A5FA8" w:rsidRDefault="00362A7D" w:rsidP="007A5FA8">
      <w:pPr>
        <w:pStyle w:val="ListParagraph"/>
        <w:tabs>
          <w:tab w:val="left" w:pos="284"/>
        </w:tabs>
        <w:spacing w:after="0" w:line="360" w:lineRule="auto"/>
        <w:ind w:left="426"/>
        <w:jc w:val="both"/>
        <w:rPr>
          <w:rFonts w:ascii="Times New Roman" w:hAnsi="Times New Roman" w:cs="Times New Roman"/>
          <w:sz w:val="24"/>
          <w:szCs w:val="24"/>
        </w:rPr>
      </w:pPr>
      <w:r w:rsidRPr="007A5FA8">
        <w:rPr>
          <w:rFonts w:ascii="Times New Roman" w:hAnsi="Times New Roman" w:cs="Times New Roman"/>
          <w:sz w:val="24"/>
          <w:szCs w:val="24"/>
        </w:rPr>
        <w:t xml:space="preserve">Pada faktor tingkat pengetahuan, </w:t>
      </w:r>
      <w:r w:rsidR="00424FA1">
        <w:rPr>
          <w:rFonts w:ascii="Times New Roman" w:hAnsi="Times New Roman" w:cs="Times New Roman"/>
          <w:sz w:val="24"/>
          <w:szCs w:val="24"/>
        </w:rPr>
        <w:t xml:space="preserve">sebagian </w:t>
      </w:r>
      <w:r w:rsidRPr="007A5FA8">
        <w:rPr>
          <w:rFonts w:ascii="Times New Roman" w:hAnsi="Times New Roman" w:cs="Times New Roman"/>
          <w:sz w:val="24"/>
          <w:szCs w:val="24"/>
        </w:rPr>
        <w:t xml:space="preserve">responden berpendidikan rendah yaitu SD sampai SMP. Walaupun </w:t>
      </w:r>
      <w:r w:rsidR="00C55697">
        <w:rPr>
          <w:rFonts w:ascii="Times New Roman" w:hAnsi="Times New Roman" w:cs="Times New Roman"/>
          <w:sz w:val="24"/>
          <w:szCs w:val="24"/>
        </w:rPr>
        <w:t>sebagian</w:t>
      </w:r>
      <w:r w:rsidRPr="007A5FA8">
        <w:rPr>
          <w:rFonts w:ascii="Times New Roman" w:hAnsi="Times New Roman" w:cs="Times New Roman"/>
          <w:sz w:val="24"/>
          <w:szCs w:val="24"/>
        </w:rPr>
        <w:t xml:space="preserve"> berpendidikan rendah keteraturan kunjungan ANC di Desa Watugajah wilayah kerja Puskesmas Gedangsari II Kabupaten Gunungkidul pada kelompok kasus 72,7% dan pada kelompok kontrol 95,5%. Hal ini tidak sejalan dengan Notoatmojo (2007) bahwa semakin tinggi pendidikan seseorang maka semakin tinggi pengetahuannya. Menurut peneliti bahwa pengetahuan seseorang tentang ANC saat ini lebih mudah diperoleh, baik melalui internet maupun peran aktif dari kader posyandu sehingga ketika tingkat pendidikannya rendah ibu hamil tetap melakukan kunjungan ANC secara teratur. </w:t>
      </w:r>
    </w:p>
    <w:p w:rsidR="00362A7D" w:rsidRPr="00D964D9" w:rsidRDefault="00362A7D" w:rsidP="008B6ED3">
      <w:pPr>
        <w:pStyle w:val="ListParagraph"/>
        <w:numPr>
          <w:ilvl w:val="0"/>
          <w:numId w:val="23"/>
        </w:numPr>
        <w:spacing w:after="0" w:line="360" w:lineRule="auto"/>
        <w:ind w:left="426" w:right="-1" w:hanging="426"/>
        <w:jc w:val="both"/>
        <w:rPr>
          <w:rFonts w:ascii="Times New Roman" w:hAnsi="Times New Roman" w:cs="Times New Roman"/>
          <w:b/>
          <w:sz w:val="24"/>
          <w:szCs w:val="24"/>
        </w:rPr>
      </w:pPr>
      <w:r w:rsidRPr="00D964D9">
        <w:rPr>
          <w:rFonts w:asciiTheme="majorBidi" w:hAnsiTheme="majorBidi" w:cstheme="majorBidi"/>
          <w:b/>
          <w:sz w:val="24"/>
          <w:szCs w:val="24"/>
        </w:rPr>
        <w:t xml:space="preserve">Kejadian </w:t>
      </w:r>
      <w:r w:rsidRPr="00D964D9">
        <w:rPr>
          <w:rFonts w:asciiTheme="majorBidi" w:hAnsiTheme="majorBidi" w:cstheme="majorBidi"/>
          <w:b/>
          <w:i/>
          <w:sz w:val="24"/>
          <w:szCs w:val="24"/>
        </w:rPr>
        <w:t xml:space="preserve">Stunting </w:t>
      </w:r>
      <w:r w:rsidRPr="00D964D9">
        <w:rPr>
          <w:rFonts w:asciiTheme="majorBidi" w:hAnsiTheme="majorBidi" w:cstheme="majorBidi"/>
          <w:b/>
          <w:sz w:val="24"/>
          <w:szCs w:val="24"/>
        </w:rPr>
        <w:t xml:space="preserve">di </w:t>
      </w:r>
      <w:r w:rsidRPr="00D964D9">
        <w:rPr>
          <w:rFonts w:ascii="Times New Roman" w:hAnsi="Times New Roman" w:cs="Times New Roman"/>
          <w:b/>
          <w:sz w:val="24"/>
          <w:szCs w:val="24"/>
        </w:rPr>
        <w:t>Desa Watugajah Wilayah Kerja Puskesmas Gedangsari II Kabupaten Gunungkidul</w:t>
      </w:r>
    </w:p>
    <w:p w:rsidR="002B47FF" w:rsidRDefault="00362A7D" w:rsidP="002B47FF">
      <w:pPr>
        <w:pStyle w:val="ListParagraph"/>
        <w:spacing w:after="0" w:line="360" w:lineRule="auto"/>
        <w:ind w:left="426" w:right="-1"/>
        <w:jc w:val="both"/>
        <w:rPr>
          <w:rFonts w:ascii="Times New Roman" w:hAnsi="Times New Roman" w:cs="Times New Roman"/>
          <w:sz w:val="24"/>
          <w:szCs w:val="24"/>
        </w:rPr>
      </w:pPr>
      <w:r w:rsidRPr="00967F1E">
        <w:rPr>
          <w:rFonts w:asciiTheme="majorBidi" w:hAnsiTheme="majorBidi" w:cstheme="majorBidi"/>
          <w:i/>
          <w:sz w:val="24"/>
          <w:szCs w:val="24"/>
        </w:rPr>
        <w:t>Stunting</w:t>
      </w:r>
      <w:r w:rsidRPr="0047723E">
        <w:rPr>
          <w:rFonts w:asciiTheme="majorBidi" w:hAnsiTheme="majorBidi" w:cstheme="majorBidi"/>
          <w:sz w:val="24"/>
          <w:szCs w:val="24"/>
        </w:rPr>
        <w:t xml:space="preserve"> adalah kondisi dimana bal</w:t>
      </w:r>
      <w:r>
        <w:rPr>
          <w:rFonts w:asciiTheme="majorBidi" w:hAnsiTheme="majorBidi" w:cstheme="majorBidi"/>
          <w:sz w:val="24"/>
          <w:szCs w:val="24"/>
        </w:rPr>
        <w:t>ita memiliki panjang atau tingg</w:t>
      </w:r>
      <w:r w:rsidRPr="0047723E">
        <w:rPr>
          <w:rFonts w:asciiTheme="majorBidi" w:hAnsiTheme="majorBidi" w:cstheme="majorBidi"/>
          <w:sz w:val="24"/>
          <w:szCs w:val="24"/>
        </w:rPr>
        <w:t>i badan yang kurang jika dibandingkan dengan um</w:t>
      </w:r>
      <w:r>
        <w:rPr>
          <w:rFonts w:asciiTheme="majorBidi" w:hAnsiTheme="majorBidi" w:cstheme="majorBidi"/>
          <w:sz w:val="24"/>
          <w:szCs w:val="24"/>
        </w:rPr>
        <w:t>ur. Kondisi ini diuku</w:t>
      </w:r>
      <w:r w:rsidRPr="0047723E">
        <w:rPr>
          <w:rFonts w:asciiTheme="majorBidi" w:hAnsiTheme="majorBidi" w:cstheme="majorBidi"/>
          <w:sz w:val="24"/>
          <w:szCs w:val="24"/>
        </w:rPr>
        <w:t>r dengan panjang atau tinggi badan yang lebih dari minus dua deviasi median standar pert</w:t>
      </w:r>
      <w:r>
        <w:rPr>
          <w:rFonts w:asciiTheme="majorBidi" w:hAnsiTheme="majorBidi" w:cstheme="majorBidi"/>
          <w:sz w:val="24"/>
          <w:szCs w:val="24"/>
        </w:rPr>
        <w:t>umbuhan anak dari WHO (Kemenkes RI, 2019</w:t>
      </w:r>
      <w:r w:rsidRPr="0047723E">
        <w:rPr>
          <w:rFonts w:asciiTheme="majorBidi" w:hAnsiTheme="majorBidi" w:cstheme="majorBidi"/>
          <w:sz w:val="24"/>
          <w:szCs w:val="24"/>
        </w:rPr>
        <w:t>).</w:t>
      </w:r>
      <w:r>
        <w:rPr>
          <w:rFonts w:ascii="Times New Roman" w:hAnsi="Times New Roman" w:cs="Times New Roman"/>
          <w:sz w:val="24"/>
          <w:szCs w:val="24"/>
        </w:rPr>
        <w:t>S</w:t>
      </w:r>
      <w:r w:rsidRPr="005526E1">
        <w:rPr>
          <w:rFonts w:ascii="Times New Roman" w:hAnsi="Times New Roman" w:cs="Times New Roman"/>
          <w:sz w:val="24"/>
          <w:szCs w:val="24"/>
        </w:rPr>
        <w:t xml:space="preserve">uatu wilayah dianggap </w:t>
      </w:r>
      <w:r w:rsidRPr="005526E1">
        <w:rPr>
          <w:rFonts w:ascii="Times New Roman" w:hAnsi="Times New Roman" w:cs="Times New Roman"/>
          <w:sz w:val="24"/>
          <w:szCs w:val="24"/>
        </w:rPr>
        <w:lastRenderedPageBreak/>
        <w:t xml:space="preserve">memiliki masalah </w:t>
      </w:r>
      <w:r w:rsidRPr="000B6FC8">
        <w:rPr>
          <w:rFonts w:ascii="Times New Roman" w:hAnsi="Times New Roman" w:cs="Times New Roman"/>
          <w:i/>
          <w:sz w:val="24"/>
          <w:szCs w:val="24"/>
        </w:rPr>
        <w:t>stunting</w:t>
      </w:r>
      <w:r w:rsidRPr="005526E1">
        <w:rPr>
          <w:rFonts w:ascii="Times New Roman" w:hAnsi="Times New Roman" w:cs="Times New Roman"/>
          <w:sz w:val="24"/>
          <w:szCs w:val="24"/>
        </w:rPr>
        <w:t xml:space="preserve"> ringan bila prevalensi </w:t>
      </w:r>
      <w:r w:rsidRPr="005526E1">
        <w:rPr>
          <w:rFonts w:ascii="Times New Roman" w:hAnsi="Times New Roman" w:cs="Times New Roman"/>
          <w:i/>
          <w:sz w:val="24"/>
          <w:szCs w:val="24"/>
        </w:rPr>
        <w:t>stunting</w:t>
      </w:r>
      <w:r w:rsidRPr="005526E1">
        <w:rPr>
          <w:rFonts w:ascii="Times New Roman" w:hAnsi="Times New Roman" w:cs="Times New Roman"/>
          <w:sz w:val="24"/>
          <w:szCs w:val="24"/>
        </w:rPr>
        <w:t xml:space="preserve"> berada antara 20-29%, sedang 30-39% dan berat &gt;40% (WHO dalam World Bank, 2006).</w:t>
      </w:r>
    </w:p>
    <w:p w:rsidR="002B47FF" w:rsidRDefault="00362A7D" w:rsidP="002B47FF">
      <w:pPr>
        <w:pStyle w:val="ListParagraph"/>
        <w:spacing w:after="0" w:line="360" w:lineRule="auto"/>
        <w:ind w:left="426" w:right="-1"/>
        <w:jc w:val="both"/>
        <w:rPr>
          <w:rFonts w:ascii="Times New Roman" w:hAnsi="Times New Roman" w:cs="Times New Roman"/>
          <w:sz w:val="24"/>
          <w:szCs w:val="24"/>
        </w:rPr>
      </w:pPr>
      <w:r w:rsidRPr="002B47FF">
        <w:rPr>
          <w:rFonts w:ascii="Times New Roman" w:hAnsi="Times New Roman" w:cs="Times New Roman"/>
          <w:sz w:val="24"/>
          <w:szCs w:val="24"/>
        </w:rPr>
        <w:t xml:space="preserve">Kabupaten Gunungkidul merupakan daerah dengan kejadian </w:t>
      </w:r>
      <w:r w:rsidRPr="002B47FF">
        <w:rPr>
          <w:rFonts w:ascii="Times New Roman" w:hAnsi="Times New Roman" w:cs="Times New Roman"/>
          <w:i/>
          <w:sz w:val="24"/>
          <w:szCs w:val="24"/>
        </w:rPr>
        <w:t>stunting</w:t>
      </w:r>
      <w:r w:rsidRPr="002B47FF">
        <w:rPr>
          <w:rFonts w:ascii="Times New Roman" w:hAnsi="Times New Roman" w:cs="Times New Roman"/>
          <w:sz w:val="24"/>
          <w:szCs w:val="24"/>
        </w:rPr>
        <w:t xml:space="preserve"> tert</w:t>
      </w:r>
      <w:r w:rsidR="00E14D93">
        <w:rPr>
          <w:rFonts w:ascii="Times New Roman" w:hAnsi="Times New Roman" w:cs="Times New Roman"/>
          <w:sz w:val="24"/>
          <w:szCs w:val="24"/>
        </w:rPr>
        <w:t xml:space="preserve">inggi di DIY (Dinkes DIY 2018). </w:t>
      </w:r>
      <w:r w:rsidRPr="002B47FF">
        <w:rPr>
          <w:rFonts w:ascii="Times New Roman" w:eastAsia="Times New Roman" w:hAnsi="Times New Roman"/>
          <w:sz w:val="24"/>
          <w:szCs w:val="24"/>
        </w:rPr>
        <w:t xml:space="preserve">Kejadian </w:t>
      </w:r>
      <w:r w:rsidRPr="002B47FF">
        <w:rPr>
          <w:rFonts w:ascii="Times New Roman" w:eastAsia="Times New Roman" w:hAnsi="Times New Roman"/>
          <w:i/>
          <w:sz w:val="24"/>
          <w:szCs w:val="24"/>
        </w:rPr>
        <w:t>stunting</w:t>
      </w:r>
      <w:r w:rsidRPr="002B47FF">
        <w:rPr>
          <w:rFonts w:ascii="Times New Roman" w:eastAsia="Times New Roman" w:hAnsi="Times New Roman"/>
          <w:sz w:val="24"/>
          <w:szCs w:val="24"/>
        </w:rPr>
        <w:t xml:space="preserve"> pada anak usia 24-59 bulan di </w:t>
      </w:r>
      <w:r w:rsidRPr="002B47FF">
        <w:rPr>
          <w:rFonts w:ascii="Times New Roman" w:hAnsi="Times New Roman" w:cs="Times New Roman"/>
          <w:sz w:val="24"/>
          <w:szCs w:val="24"/>
        </w:rPr>
        <w:t xml:space="preserve">wilayah kerja Puskesmas Gedangsari II Kabupaten Gunungkidul sebanyak 22 responden (100%) dan yang tidak mengalami </w:t>
      </w:r>
      <w:r w:rsidRPr="002B47FF">
        <w:rPr>
          <w:rFonts w:ascii="Times New Roman" w:hAnsi="Times New Roman" w:cs="Times New Roman"/>
          <w:i/>
          <w:sz w:val="24"/>
          <w:szCs w:val="24"/>
        </w:rPr>
        <w:t>stunting</w:t>
      </w:r>
      <w:r w:rsidRPr="002B47FF">
        <w:rPr>
          <w:rFonts w:ascii="Times New Roman" w:hAnsi="Times New Roman" w:cs="Times New Roman"/>
          <w:sz w:val="24"/>
          <w:szCs w:val="24"/>
        </w:rPr>
        <w:t xml:space="preserve"> sebanyak 22 responden (100%). Prevalensi </w:t>
      </w:r>
      <w:r w:rsidRPr="002B47FF">
        <w:rPr>
          <w:rFonts w:ascii="Times New Roman" w:hAnsi="Times New Roman" w:cs="Times New Roman"/>
          <w:i/>
          <w:sz w:val="24"/>
          <w:szCs w:val="24"/>
        </w:rPr>
        <w:t>stunting</w:t>
      </w:r>
      <w:r w:rsidRPr="002B47FF">
        <w:rPr>
          <w:rFonts w:ascii="Times New Roman" w:hAnsi="Times New Roman" w:cs="Times New Roman"/>
          <w:sz w:val="24"/>
          <w:szCs w:val="24"/>
        </w:rPr>
        <w:t xml:space="preserve"> antara kelompok kasus dan kontrol sama, hal ini dikarenakan teknik pengambilan jumlah sampling oleh peneliti. </w:t>
      </w:r>
    </w:p>
    <w:p w:rsidR="002B47FF" w:rsidRDefault="00362A7D" w:rsidP="002B47FF">
      <w:pPr>
        <w:pStyle w:val="ListParagraph"/>
        <w:spacing w:after="0" w:line="360" w:lineRule="auto"/>
        <w:ind w:left="426" w:right="-1"/>
        <w:jc w:val="both"/>
        <w:rPr>
          <w:rFonts w:ascii="Times New Roman" w:hAnsi="Times New Roman" w:cs="Times New Roman"/>
          <w:sz w:val="24"/>
          <w:szCs w:val="24"/>
        </w:rPr>
      </w:pPr>
      <w:r w:rsidRPr="002B47FF">
        <w:rPr>
          <w:rFonts w:ascii="Times New Roman" w:hAnsi="Times New Roman" w:cs="Times New Roman"/>
          <w:sz w:val="24"/>
          <w:szCs w:val="24"/>
        </w:rPr>
        <w:t xml:space="preserve">Dari hasil penelitian tersebut angka kejadian </w:t>
      </w:r>
      <w:r w:rsidRPr="002B47FF">
        <w:rPr>
          <w:rFonts w:ascii="Times New Roman" w:hAnsi="Times New Roman" w:cs="Times New Roman"/>
          <w:i/>
          <w:sz w:val="24"/>
          <w:szCs w:val="24"/>
        </w:rPr>
        <w:t>stunting</w:t>
      </w:r>
      <w:r w:rsidRPr="002B47FF">
        <w:rPr>
          <w:rFonts w:ascii="Times New Roman" w:hAnsi="Times New Roman" w:cs="Times New Roman"/>
          <w:sz w:val="24"/>
          <w:szCs w:val="24"/>
        </w:rPr>
        <w:t xml:space="preserve"> sejalan dengan prevalensi </w:t>
      </w:r>
      <w:r w:rsidRPr="002B47FF">
        <w:rPr>
          <w:rFonts w:ascii="Times New Roman" w:hAnsi="Times New Roman" w:cs="Times New Roman"/>
          <w:i/>
          <w:sz w:val="24"/>
          <w:szCs w:val="24"/>
        </w:rPr>
        <w:t>stunting</w:t>
      </w:r>
      <w:r w:rsidRPr="002B47FF">
        <w:rPr>
          <w:rFonts w:ascii="Times New Roman" w:hAnsi="Times New Roman" w:cs="Times New Roman"/>
          <w:sz w:val="24"/>
          <w:szCs w:val="24"/>
        </w:rPr>
        <w:t xml:space="preserve"> di UPT </w:t>
      </w:r>
      <w:r w:rsidR="00D56700">
        <w:rPr>
          <w:rFonts w:ascii="Times New Roman" w:hAnsi="Times New Roman" w:cs="Times New Roman"/>
          <w:sz w:val="24"/>
          <w:szCs w:val="24"/>
        </w:rPr>
        <w:t xml:space="preserve">Puskesmas </w:t>
      </w:r>
      <w:r w:rsidRPr="002B47FF">
        <w:rPr>
          <w:rFonts w:ascii="Times New Roman" w:hAnsi="Times New Roman" w:cs="Times New Roman"/>
          <w:sz w:val="24"/>
          <w:szCs w:val="24"/>
        </w:rPr>
        <w:t xml:space="preserve">Gedangsari II, pada tahun 2017 masuk dalam kategori </w:t>
      </w:r>
      <w:r w:rsidRPr="002B47FF">
        <w:rPr>
          <w:rFonts w:ascii="Times New Roman" w:hAnsi="Times New Roman" w:cs="Times New Roman"/>
          <w:i/>
          <w:sz w:val="24"/>
          <w:szCs w:val="24"/>
        </w:rPr>
        <w:t>stunting</w:t>
      </w:r>
      <w:r w:rsidRPr="002B47FF">
        <w:rPr>
          <w:rFonts w:ascii="Times New Roman" w:hAnsi="Times New Roman" w:cs="Times New Roman"/>
          <w:sz w:val="24"/>
          <w:szCs w:val="24"/>
        </w:rPr>
        <w:t xml:space="preserve"> sedang dan mengalami penurunan menjadi </w:t>
      </w:r>
      <w:r w:rsidRPr="002B47FF">
        <w:rPr>
          <w:rFonts w:ascii="Times New Roman" w:hAnsi="Times New Roman" w:cs="Times New Roman"/>
          <w:i/>
          <w:sz w:val="24"/>
          <w:szCs w:val="24"/>
        </w:rPr>
        <w:t>stunting</w:t>
      </w:r>
      <w:r w:rsidRPr="002B47FF">
        <w:rPr>
          <w:rFonts w:ascii="Times New Roman" w:hAnsi="Times New Roman" w:cs="Times New Roman"/>
          <w:sz w:val="24"/>
          <w:szCs w:val="24"/>
        </w:rPr>
        <w:t xml:space="preserve"> ringan pada tahun 2018. Walaupun mengalami penurunan menjadi 21,31% angka tersebut masih dia</w:t>
      </w:r>
      <w:r w:rsidR="00D56700">
        <w:rPr>
          <w:rFonts w:ascii="Times New Roman" w:hAnsi="Times New Roman" w:cs="Times New Roman"/>
          <w:sz w:val="24"/>
          <w:szCs w:val="24"/>
        </w:rPr>
        <w:t>tas standar</w:t>
      </w:r>
      <w:r w:rsidRPr="002B47FF">
        <w:rPr>
          <w:rFonts w:ascii="Times New Roman" w:hAnsi="Times New Roman" w:cs="Times New Roman"/>
          <w:sz w:val="24"/>
          <w:szCs w:val="24"/>
        </w:rPr>
        <w:t xml:space="preserve"> WHO yaitu &lt; 20%.</w:t>
      </w:r>
    </w:p>
    <w:p w:rsidR="00C94637" w:rsidRDefault="00362A7D" w:rsidP="00C94637">
      <w:pPr>
        <w:pStyle w:val="ListParagraph"/>
        <w:spacing w:after="0" w:line="360" w:lineRule="auto"/>
        <w:ind w:left="426" w:right="-1"/>
        <w:jc w:val="both"/>
        <w:rPr>
          <w:rFonts w:ascii="Times New Roman" w:hAnsi="Times New Roman" w:cs="Times New Roman"/>
          <w:color w:val="000000"/>
          <w:sz w:val="24"/>
          <w:szCs w:val="24"/>
        </w:rPr>
      </w:pPr>
      <w:r w:rsidRPr="002B47FF">
        <w:rPr>
          <w:rFonts w:ascii="Times New Roman" w:hAnsi="Times New Roman" w:cs="Times New Roman"/>
          <w:sz w:val="24"/>
          <w:szCs w:val="24"/>
        </w:rPr>
        <w:t xml:space="preserve">Angka kejadian </w:t>
      </w:r>
      <w:r w:rsidRPr="002B47FF">
        <w:rPr>
          <w:rFonts w:ascii="Times New Roman" w:hAnsi="Times New Roman" w:cs="Times New Roman"/>
          <w:i/>
          <w:sz w:val="24"/>
          <w:szCs w:val="24"/>
        </w:rPr>
        <w:t>stunting</w:t>
      </w:r>
      <w:r w:rsidRPr="002B47FF">
        <w:rPr>
          <w:rFonts w:ascii="Times New Roman" w:hAnsi="Times New Roman" w:cs="Times New Roman"/>
          <w:sz w:val="24"/>
          <w:szCs w:val="24"/>
        </w:rPr>
        <w:t xml:space="preserve"> pada anak usia 24-59 bulan di Desa Watugajah wilayah kerja Puskesmas Gedangsari II kemungkinan dipengaruhi ol</w:t>
      </w:r>
      <w:r w:rsidR="00456280">
        <w:rPr>
          <w:rFonts w:ascii="Times New Roman" w:hAnsi="Times New Roman" w:cs="Times New Roman"/>
          <w:sz w:val="24"/>
          <w:szCs w:val="24"/>
        </w:rPr>
        <w:t xml:space="preserve">eh berat badan lahir pada anak dan </w:t>
      </w:r>
      <w:r w:rsidRPr="002B47FF">
        <w:rPr>
          <w:rFonts w:ascii="Times New Roman" w:hAnsi="Times New Roman" w:cs="Times New Roman"/>
          <w:sz w:val="24"/>
          <w:szCs w:val="24"/>
        </w:rPr>
        <w:t xml:space="preserve">tingkat pendidikan ibu. </w:t>
      </w:r>
      <w:r w:rsidRPr="002B47FF">
        <w:rPr>
          <w:rFonts w:ascii="Times New Roman" w:eastAsia="Times New Roman" w:hAnsi="Times New Roman"/>
          <w:sz w:val="24"/>
          <w:szCs w:val="24"/>
        </w:rPr>
        <w:t xml:space="preserve">Pada kelompok kasus kejadian bayi lahir dengan BBLR lebih besar dibandingkan dengan kelompok kontrol yaitu 45,5%. Hasil penelitian ini didukung oleh penelitian yang dilakukan Nasution </w:t>
      </w:r>
      <w:r w:rsidRPr="002B47FF">
        <w:rPr>
          <w:rFonts w:ascii="Times New Roman" w:eastAsia="Times New Roman" w:hAnsi="Times New Roman"/>
          <w:i/>
          <w:sz w:val="24"/>
          <w:szCs w:val="24"/>
        </w:rPr>
        <w:t>et al</w:t>
      </w:r>
      <w:r w:rsidRPr="002B47FF">
        <w:rPr>
          <w:rFonts w:ascii="Times New Roman" w:eastAsia="Times New Roman" w:hAnsi="Times New Roman"/>
          <w:sz w:val="24"/>
          <w:szCs w:val="24"/>
        </w:rPr>
        <w:t xml:space="preserve">. (2014) yang menunjukkan bahwa terdapat hubungan antara BBLR dengan kejadian </w:t>
      </w:r>
      <w:r w:rsidRPr="002B47FF">
        <w:rPr>
          <w:rFonts w:ascii="Times New Roman" w:eastAsia="Times New Roman" w:hAnsi="Times New Roman"/>
          <w:i/>
          <w:sz w:val="24"/>
          <w:szCs w:val="24"/>
        </w:rPr>
        <w:t xml:space="preserve">stunting </w:t>
      </w:r>
      <w:r w:rsidRPr="002B47FF">
        <w:rPr>
          <w:rFonts w:ascii="Times New Roman" w:eastAsia="Times New Roman" w:hAnsi="Times New Roman"/>
          <w:sz w:val="24"/>
          <w:szCs w:val="24"/>
        </w:rPr>
        <w:t>pada anak usia 6-24 bulan yaitu 5,6 kali le</w:t>
      </w:r>
      <w:r w:rsidR="00967927">
        <w:rPr>
          <w:rFonts w:ascii="Times New Roman" w:eastAsia="Times New Roman" w:hAnsi="Times New Roman"/>
          <w:sz w:val="24"/>
          <w:szCs w:val="24"/>
        </w:rPr>
        <w:t>bih tinggi</w:t>
      </w:r>
      <w:r w:rsidRPr="002B47FF">
        <w:rPr>
          <w:rFonts w:ascii="Times New Roman" w:eastAsia="Times New Roman" w:hAnsi="Times New Roman"/>
          <w:sz w:val="24"/>
          <w:szCs w:val="24"/>
        </w:rPr>
        <w:t xml:space="preserve">. </w:t>
      </w:r>
      <w:r w:rsidRPr="002B47FF">
        <w:rPr>
          <w:rFonts w:ascii="Times New Roman" w:hAnsi="Times New Roman" w:cs="Times New Roman"/>
          <w:sz w:val="24"/>
          <w:szCs w:val="24"/>
        </w:rPr>
        <w:t xml:space="preserve">Rahayu </w:t>
      </w:r>
      <w:r w:rsidRPr="002B47FF">
        <w:rPr>
          <w:rFonts w:ascii="Times New Roman" w:hAnsi="Times New Roman" w:cs="Times New Roman"/>
          <w:i/>
          <w:sz w:val="24"/>
          <w:szCs w:val="24"/>
        </w:rPr>
        <w:t>et al</w:t>
      </w:r>
      <w:r w:rsidRPr="002B47FF">
        <w:rPr>
          <w:rFonts w:ascii="Times New Roman" w:hAnsi="Times New Roman" w:cs="Times New Roman"/>
          <w:sz w:val="24"/>
          <w:szCs w:val="24"/>
        </w:rPr>
        <w:t xml:space="preserve">. (2015) menunjukkan bahwa anak yang mengalami </w:t>
      </w:r>
      <w:r w:rsidRPr="002B47FF">
        <w:rPr>
          <w:rFonts w:ascii="Times New Roman" w:hAnsi="Times New Roman" w:cs="Times New Roman"/>
          <w:i/>
          <w:sz w:val="24"/>
          <w:szCs w:val="24"/>
        </w:rPr>
        <w:t>stunting</w:t>
      </w:r>
      <w:r w:rsidRPr="002B47FF">
        <w:rPr>
          <w:rFonts w:ascii="Times New Roman" w:hAnsi="Times New Roman" w:cs="Times New Roman"/>
          <w:sz w:val="24"/>
          <w:szCs w:val="24"/>
        </w:rPr>
        <w:t xml:space="preserve"> berhubungan dengan riwayat BBLR dengan peluang 5,87 kali lebih tinggi. Hasil penelitian Nadiyah (2014) bahwa </w:t>
      </w:r>
      <w:r w:rsidRPr="002B47FF">
        <w:rPr>
          <w:rFonts w:ascii="Times New Roman" w:hAnsi="Times New Roman" w:cs="Times New Roman"/>
          <w:color w:val="000000"/>
          <w:sz w:val="24"/>
          <w:szCs w:val="24"/>
        </w:rPr>
        <w:t>BBLR menjadi faktor yang paling dominan berisiko ter</w:t>
      </w:r>
      <w:r w:rsidRPr="002B47FF">
        <w:rPr>
          <w:rFonts w:ascii="Times New Roman" w:hAnsi="Times New Roman" w:cs="Times New Roman"/>
          <w:color w:val="000000"/>
          <w:sz w:val="24"/>
          <w:szCs w:val="24"/>
        </w:rPr>
        <w:softHyphen/>
        <w:t xml:space="preserve">hadap </w:t>
      </w:r>
      <w:r w:rsidRPr="002B47FF">
        <w:rPr>
          <w:rFonts w:ascii="Times New Roman" w:hAnsi="Times New Roman" w:cs="Times New Roman"/>
          <w:i/>
          <w:iCs/>
          <w:color w:val="000000"/>
          <w:sz w:val="24"/>
          <w:szCs w:val="24"/>
        </w:rPr>
        <w:t xml:space="preserve">stunting </w:t>
      </w:r>
      <w:r w:rsidRPr="002B47FF">
        <w:rPr>
          <w:rFonts w:ascii="Times New Roman" w:hAnsi="Times New Roman" w:cs="Times New Roman"/>
          <w:color w:val="000000"/>
          <w:sz w:val="24"/>
          <w:szCs w:val="24"/>
        </w:rPr>
        <w:t xml:space="preserve">pada anak. </w:t>
      </w:r>
    </w:p>
    <w:p w:rsidR="00FD4705" w:rsidRDefault="00362A7D" w:rsidP="00FD4705">
      <w:pPr>
        <w:pStyle w:val="ListParagraph"/>
        <w:spacing w:after="0" w:line="360" w:lineRule="auto"/>
        <w:ind w:left="426" w:right="-1"/>
        <w:jc w:val="both"/>
        <w:rPr>
          <w:rFonts w:ascii="Times New Roman" w:eastAsia="Times New Roman" w:hAnsi="Times New Roman"/>
          <w:sz w:val="24"/>
          <w:szCs w:val="24"/>
        </w:rPr>
      </w:pPr>
      <w:r w:rsidRPr="00C94637">
        <w:rPr>
          <w:rFonts w:ascii="Times New Roman" w:eastAsia="Times New Roman" w:hAnsi="Times New Roman"/>
          <w:sz w:val="24"/>
          <w:szCs w:val="24"/>
        </w:rPr>
        <w:t xml:space="preserve">Pendidikan ibu pada kelompok kasus </w:t>
      </w:r>
      <w:r w:rsidR="001910EF">
        <w:rPr>
          <w:rFonts w:ascii="Times New Roman" w:eastAsia="Times New Roman" w:hAnsi="Times New Roman"/>
          <w:sz w:val="24"/>
          <w:szCs w:val="24"/>
        </w:rPr>
        <w:t>sebagian</w:t>
      </w:r>
      <w:r w:rsidRPr="00C94637">
        <w:rPr>
          <w:rFonts w:ascii="Times New Roman" w:eastAsia="Times New Roman" w:hAnsi="Times New Roman"/>
          <w:sz w:val="24"/>
          <w:szCs w:val="24"/>
        </w:rPr>
        <w:t xml:space="preserve"> berpendidikan rendah (SD-SMP).</w:t>
      </w:r>
      <w:r w:rsidR="00FE4855">
        <w:rPr>
          <w:rFonts w:ascii="Times New Roman" w:eastAsia="Times New Roman" w:hAnsi="Times New Roman"/>
          <w:sz w:val="24"/>
          <w:szCs w:val="24"/>
        </w:rPr>
        <w:t>T</w:t>
      </w:r>
      <w:r w:rsidRPr="00C94637">
        <w:rPr>
          <w:rFonts w:ascii="Times New Roman" w:eastAsia="Times New Roman" w:hAnsi="Times New Roman"/>
          <w:sz w:val="24"/>
          <w:szCs w:val="24"/>
        </w:rPr>
        <w:t xml:space="preserve">ingkat pendidikan ibu memiliki hubungan yang bermakna dengan kejadian </w:t>
      </w:r>
      <w:r w:rsidRPr="00C94637">
        <w:rPr>
          <w:rFonts w:ascii="Times New Roman" w:eastAsia="Times New Roman" w:hAnsi="Times New Roman"/>
          <w:i/>
          <w:sz w:val="24"/>
          <w:szCs w:val="24"/>
        </w:rPr>
        <w:t>stunting</w:t>
      </w:r>
      <w:r w:rsidR="00FE4855">
        <w:rPr>
          <w:rFonts w:ascii="Times New Roman" w:eastAsia="Times New Roman" w:hAnsi="Times New Roman"/>
          <w:sz w:val="24"/>
          <w:szCs w:val="24"/>
        </w:rPr>
        <w:t xml:space="preserve">(Ni’mah, 2015; </w:t>
      </w:r>
      <w:r w:rsidR="00FE4855" w:rsidRPr="00C94637">
        <w:rPr>
          <w:rFonts w:ascii="Times New Roman" w:eastAsia="Times New Roman" w:hAnsi="Times New Roman"/>
          <w:sz w:val="24"/>
          <w:szCs w:val="24"/>
        </w:rPr>
        <w:t xml:space="preserve">Setiawan </w:t>
      </w:r>
      <w:r w:rsidR="00FE4855" w:rsidRPr="00C94637">
        <w:rPr>
          <w:rFonts w:ascii="Times New Roman" w:eastAsia="Times New Roman" w:hAnsi="Times New Roman"/>
          <w:i/>
          <w:sz w:val="24"/>
          <w:szCs w:val="24"/>
        </w:rPr>
        <w:t>et al</w:t>
      </w:r>
      <w:r w:rsidR="00FE4855">
        <w:rPr>
          <w:rFonts w:ascii="Times New Roman" w:eastAsia="Times New Roman" w:hAnsi="Times New Roman"/>
          <w:sz w:val="24"/>
          <w:szCs w:val="24"/>
        </w:rPr>
        <w:t xml:space="preserve">., </w:t>
      </w:r>
      <w:r w:rsidR="00FE4855" w:rsidRPr="00C94637">
        <w:rPr>
          <w:rFonts w:ascii="Times New Roman" w:eastAsia="Times New Roman" w:hAnsi="Times New Roman"/>
          <w:sz w:val="24"/>
          <w:szCs w:val="24"/>
        </w:rPr>
        <w:t>2018)</w:t>
      </w:r>
      <w:r w:rsidR="001C75A9">
        <w:rPr>
          <w:rFonts w:ascii="Times New Roman" w:eastAsia="Times New Roman" w:hAnsi="Times New Roman"/>
          <w:sz w:val="24"/>
          <w:szCs w:val="24"/>
        </w:rPr>
        <w:t xml:space="preserve">. </w:t>
      </w:r>
      <w:r w:rsidRPr="00C94637">
        <w:rPr>
          <w:rFonts w:ascii="Times New Roman" w:eastAsia="Times New Roman" w:hAnsi="Times New Roman"/>
          <w:sz w:val="24"/>
          <w:szCs w:val="24"/>
        </w:rPr>
        <w:t xml:space="preserve">Tingkat pendidikan berhubungan dengan pendapatan, dimana tingkat pendapatan cenderung meningkat seiring peningkatan tingkat pendidikan. Tingkat pendidikan juga mempengaruhi tingkat pengetahuan. Tingkat pengetahuan yang baik membantu pemilihan makanan dengan bijak dan tepat, serta penanganan gangguan kesehatan dengan baik (Huang, 2015). </w:t>
      </w:r>
    </w:p>
    <w:p w:rsidR="003542B9" w:rsidRPr="00FD4705" w:rsidRDefault="005C28AC" w:rsidP="00FD4705">
      <w:pPr>
        <w:pStyle w:val="ListParagraph"/>
        <w:spacing w:after="0" w:line="360" w:lineRule="auto"/>
        <w:ind w:left="426" w:right="-1"/>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Untuk mengatasi masalah </w:t>
      </w:r>
      <w:r w:rsidRPr="002D7F79">
        <w:rPr>
          <w:rFonts w:ascii="Times New Roman" w:eastAsia="Times New Roman" w:hAnsi="Times New Roman"/>
          <w:i/>
          <w:sz w:val="24"/>
          <w:szCs w:val="24"/>
        </w:rPr>
        <w:t>stunting</w:t>
      </w:r>
      <w:r w:rsidR="002D7F79">
        <w:rPr>
          <w:rFonts w:ascii="Times New Roman" w:eastAsia="Times New Roman" w:hAnsi="Times New Roman"/>
          <w:sz w:val="24"/>
          <w:szCs w:val="24"/>
        </w:rPr>
        <w:t xml:space="preserve">, </w:t>
      </w:r>
      <w:r w:rsidR="002D7F79">
        <w:rPr>
          <w:rFonts w:ascii="Times New Roman" w:hAnsi="Times New Roman" w:cs="Times New Roman"/>
          <w:sz w:val="24"/>
          <w:szCs w:val="24"/>
        </w:rPr>
        <w:t xml:space="preserve">pada tahun 2020 </w:t>
      </w:r>
      <w:r w:rsidR="00362A7D" w:rsidRPr="00FD4705">
        <w:rPr>
          <w:rFonts w:ascii="Times New Roman" w:hAnsi="Times New Roman" w:cs="Times New Roman"/>
          <w:sz w:val="24"/>
          <w:szCs w:val="24"/>
        </w:rPr>
        <w:t>pemerin</w:t>
      </w:r>
      <w:r w:rsidR="002D7F79">
        <w:rPr>
          <w:rFonts w:ascii="Times New Roman" w:hAnsi="Times New Roman" w:cs="Times New Roman"/>
          <w:sz w:val="24"/>
          <w:szCs w:val="24"/>
        </w:rPr>
        <w:t>tah Kabupaten Gunungkidul menetapkan</w:t>
      </w:r>
      <w:r w:rsidR="002D7F79" w:rsidRPr="00FD4705">
        <w:rPr>
          <w:rFonts w:ascii="Times New Roman" w:hAnsi="Times New Roman" w:cs="Times New Roman"/>
          <w:sz w:val="24"/>
          <w:szCs w:val="24"/>
        </w:rPr>
        <w:t>lokas</w:t>
      </w:r>
      <w:r w:rsidR="002D7F79">
        <w:rPr>
          <w:rFonts w:ascii="Times New Roman" w:hAnsi="Times New Roman" w:cs="Times New Roman"/>
          <w:sz w:val="24"/>
          <w:szCs w:val="24"/>
        </w:rPr>
        <w:t xml:space="preserve">i fokus prioritas </w:t>
      </w:r>
      <w:r w:rsidR="00362A7D" w:rsidRPr="00FD4705">
        <w:rPr>
          <w:rFonts w:ascii="Times New Roman" w:hAnsi="Times New Roman" w:cs="Times New Roman"/>
          <w:sz w:val="24"/>
          <w:szCs w:val="24"/>
        </w:rPr>
        <w:t>yaitu</w:t>
      </w:r>
      <w:r w:rsidR="002D7F79">
        <w:rPr>
          <w:rFonts w:ascii="Times New Roman" w:hAnsi="Times New Roman" w:cs="Times New Roman"/>
          <w:sz w:val="24"/>
          <w:szCs w:val="24"/>
        </w:rPr>
        <w:t xml:space="preserve"> 10 desa.  S</w:t>
      </w:r>
      <w:r w:rsidR="00362A7D" w:rsidRPr="00FD4705">
        <w:rPr>
          <w:rFonts w:ascii="Times New Roman" w:hAnsi="Times New Roman" w:cs="Times New Roman"/>
          <w:sz w:val="24"/>
          <w:szCs w:val="24"/>
        </w:rPr>
        <w:t>alah satu wilayah yang menjadi fokus penanggulangan adalah wilayah Kecamatan Gedangsari (Dinkes Gunungkidul, 2020).</w:t>
      </w:r>
    </w:p>
    <w:p w:rsidR="00362A7D" w:rsidRPr="0047723E" w:rsidRDefault="00362A7D" w:rsidP="00623A35">
      <w:pPr>
        <w:pStyle w:val="ListParagraph"/>
        <w:spacing w:after="0" w:line="360" w:lineRule="auto"/>
        <w:ind w:left="426" w:right="-1" w:hanging="426"/>
        <w:jc w:val="both"/>
        <w:rPr>
          <w:rFonts w:ascii="Times New Roman" w:hAnsi="Times New Roman" w:cs="Times New Roman"/>
          <w:b/>
          <w:sz w:val="24"/>
          <w:szCs w:val="24"/>
        </w:rPr>
      </w:pPr>
      <w:r w:rsidRPr="00BF3570">
        <w:rPr>
          <w:rFonts w:ascii="Times New Roman" w:hAnsi="Times New Roman" w:cs="Times New Roman"/>
          <w:b/>
          <w:sz w:val="24"/>
          <w:szCs w:val="24"/>
        </w:rPr>
        <w:t>4</w:t>
      </w:r>
      <w:r>
        <w:rPr>
          <w:rFonts w:ascii="Times New Roman" w:hAnsi="Times New Roman" w:cs="Times New Roman"/>
          <w:sz w:val="24"/>
          <w:szCs w:val="24"/>
        </w:rPr>
        <w:t xml:space="preserve">.   </w:t>
      </w:r>
      <w:r>
        <w:rPr>
          <w:rFonts w:ascii="Times New Roman" w:hAnsi="Times New Roman" w:cs="Times New Roman"/>
          <w:b/>
          <w:sz w:val="24"/>
          <w:szCs w:val="24"/>
        </w:rPr>
        <w:t xml:space="preserve">Hubungan </w:t>
      </w:r>
      <w:r w:rsidRPr="009064E9">
        <w:rPr>
          <w:rFonts w:ascii="Times New Roman" w:hAnsi="Times New Roman" w:cs="Times New Roman"/>
          <w:b/>
          <w:i/>
          <w:sz w:val="24"/>
          <w:szCs w:val="24"/>
        </w:rPr>
        <w:t>Antenatal Care</w:t>
      </w:r>
      <w:r w:rsidRPr="0047723E">
        <w:rPr>
          <w:rFonts w:ascii="Times New Roman" w:hAnsi="Times New Roman" w:cs="Times New Roman"/>
          <w:b/>
          <w:sz w:val="24"/>
          <w:szCs w:val="24"/>
        </w:rPr>
        <w:t xml:space="preserve"> dengan </w:t>
      </w:r>
      <w:r>
        <w:rPr>
          <w:rFonts w:ascii="Times New Roman" w:hAnsi="Times New Roman" w:cs="Times New Roman"/>
          <w:b/>
          <w:sz w:val="24"/>
          <w:szCs w:val="24"/>
        </w:rPr>
        <w:t>K</w:t>
      </w:r>
      <w:r w:rsidRPr="0047723E">
        <w:rPr>
          <w:rFonts w:ascii="Times New Roman" w:hAnsi="Times New Roman" w:cs="Times New Roman"/>
          <w:b/>
          <w:sz w:val="24"/>
          <w:szCs w:val="24"/>
        </w:rPr>
        <w:t xml:space="preserve">ejadian </w:t>
      </w:r>
      <w:r>
        <w:rPr>
          <w:rFonts w:ascii="Times New Roman" w:hAnsi="Times New Roman" w:cs="Times New Roman"/>
          <w:b/>
          <w:i/>
          <w:sz w:val="24"/>
          <w:szCs w:val="24"/>
        </w:rPr>
        <w:t>S</w:t>
      </w:r>
      <w:r w:rsidRPr="0047723E">
        <w:rPr>
          <w:rFonts w:ascii="Times New Roman" w:hAnsi="Times New Roman" w:cs="Times New Roman"/>
          <w:b/>
          <w:i/>
          <w:sz w:val="24"/>
          <w:szCs w:val="24"/>
        </w:rPr>
        <w:t xml:space="preserve">tunting </w:t>
      </w:r>
      <w:r>
        <w:rPr>
          <w:rFonts w:ascii="Times New Roman" w:hAnsi="Times New Roman" w:cs="Times New Roman"/>
          <w:b/>
          <w:sz w:val="24"/>
          <w:szCs w:val="24"/>
        </w:rPr>
        <w:t>pada Anak Usia 24-59 B</w:t>
      </w:r>
      <w:r w:rsidRPr="0047723E">
        <w:rPr>
          <w:rFonts w:ascii="Times New Roman" w:hAnsi="Times New Roman" w:cs="Times New Roman"/>
          <w:b/>
          <w:sz w:val="24"/>
          <w:szCs w:val="24"/>
        </w:rPr>
        <w:t xml:space="preserve">ulan di Wilayah Kerja Puskesmas </w:t>
      </w:r>
      <w:r>
        <w:rPr>
          <w:rFonts w:ascii="Times New Roman" w:hAnsi="Times New Roman" w:cs="Times New Roman"/>
          <w:b/>
          <w:sz w:val="24"/>
          <w:szCs w:val="24"/>
        </w:rPr>
        <w:t>Gedangsari II Kabupaten Gunungk</w:t>
      </w:r>
      <w:r w:rsidRPr="0047723E">
        <w:rPr>
          <w:rFonts w:ascii="Times New Roman" w:hAnsi="Times New Roman" w:cs="Times New Roman"/>
          <w:b/>
          <w:sz w:val="24"/>
          <w:szCs w:val="24"/>
        </w:rPr>
        <w:t>idul</w:t>
      </w:r>
    </w:p>
    <w:p w:rsidR="00A5564C" w:rsidRDefault="00362A7D" w:rsidP="00A5564C">
      <w:pPr>
        <w:tabs>
          <w:tab w:val="left" w:pos="7937"/>
        </w:tabs>
        <w:spacing w:after="0" w:line="360" w:lineRule="auto"/>
        <w:ind w:left="426" w:right="-1"/>
        <w:jc w:val="both"/>
        <w:rPr>
          <w:rFonts w:ascii="Times New Roman" w:hAnsi="Times New Roman" w:cs="Times New Roman"/>
          <w:sz w:val="24"/>
          <w:szCs w:val="24"/>
        </w:rPr>
      </w:pPr>
      <w:r w:rsidRPr="0010588A">
        <w:rPr>
          <w:rFonts w:ascii="Times New Roman" w:hAnsi="Times New Roman" w:cs="Times New Roman"/>
          <w:sz w:val="24"/>
          <w:szCs w:val="24"/>
        </w:rPr>
        <w:t xml:space="preserve">Berdasarkan analisis bivariat menggunakan uji </w:t>
      </w:r>
      <w:r w:rsidRPr="0010588A">
        <w:rPr>
          <w:rFonts w:ascii="Times New Roman" w:hAnsi="Times New Roman" w:cs="Times New Roman"/>
          <w:i/>
          <w:sz w:val="24"/>
          <w:szCs w:val="24"/>
        </w:rPr>
        <w:t>chi-squere</w:t>
      </w:r>
      <w:r w:rsidRPr="0010588A">
        <w:rPr>
          <w:rFonts w:ascii="Times New Roman" w:hAnsi="Times New Roman" w:cs="Times New Roman"/>
          <w:sz w:val="24"/>
          <w:szCs w:val="24"/>
        </w:rPr>
        <w:t xml:space="preserve"> untuk mengetahui hubungan antara variabel </w:t>
      </w:r>
      <w:r w:rsidRPr="0010588A">
        <w:rPr>
          <w:rFonts w:ascii="Times New Roman" w:hAnsi="Times New Roman" w:cs="Times New Roman"/>
          <w:i/>
          <w:sz w:val="24"/>
          <w:szCs w:val="24"/>
        </w:rPr>
        <w:t>antenatal care</w:t>
      </w:r>
      <w:r w:rsidRPr="0010588A">
        <w:rPr>
          <w:rFonts w:ascii="Times New Roman" w:hAnsi="Times New Roman" w:cs="Times New Roman"/>
          <w:sz w:val="24"/>
          <w:szCs w:val="24"/>
        </w:rPr>
        <w:t xml:space="preserve"> dengan kejadian </w:t>
      </w:r>
      <w:r w:rsidRPr="0010588A">
        <w:rPr>
          <w:rFonts w:ascii="Times New Roman" w:hAnsi="Times New Roman" w:cs="Times New Roman"/>
          <w:i/>
          <w:sz w:val="24"/>
          <w:szCs w:val="24"/>
        </w:rPr>
        <w:t xml:space="preserve">stunting </w:t>
      </w:r>
      <w:r w:rsidRPr="0010588A">
        <w:rPr>
          <w:rFonts w:ascii="Times New Roman" w:hAnsi="Times New Roman" w:cs="Times New Roman"/>
          <w:sz w:val="24"/>
          <w:szCs w:val="24"/>
        </w:rPr>
        <w:t xml:space="preserve">pada anak usia 24-59 bulan diperoleh nilai </w:t>
      </w:r>
      <w:r w:rsidRPr="0010588A">
        <w:rPr>
          <w:rFonts w:ascii="Times New Roman" w:hAnsi="Times New Roman" w:cs="Times New Roman"/>
          <w:i/>
          <w:sz w:val="24"/>
          <w:szCs w:val="24"/>
        </w:rPr>
        <w:t>p=0,09</w:t>
      </w:r>
      <w:r w:rsidRPr="0010588A">
        <w:rPr>
          <w:rFonts w:ascii="Times New Roman" w:hAnsi="Times New Roman" w:cs="Times New Roman"/>
          <w:sz w:val="24"/>
          <w:szCs w:val="24"/>
        </w:rPr>
        <w:t xml:space="preserve">&gt; 0,05. </w:t>
      </w:r>
      <w:r w:rsidRPr="0010588A">
        <w:rPr>
          <w:rFonts w:ascii="Times New Roman" w:eastAsia="Times New Roman" w:hAnsi="Times New Roman"/>
          <w:sz w:val="24"/>
          <w:szCs w:val="24"/>
        </w:rPr>
        <w:t>Hal ini menunjukkan bahwa H</w:t>
      </w:r>
      <w:r w:rsidRPr="0010588A">
        <w:rPr>
          <w:rFonts w:ascii="Times New Roman" w:eastAsia="Times New Roman" w:hAnsi="Times New Roman"/>
          <w:sz w:val="24"/>
          <w:szCs w:val="24"/>
          <w:vertAlign w:val="subscript"/>
        </w:rPr>
        <w:t xml:space="preserve">0 </w:t>
      </w:r>
      <w:r w:rsidRPr="0010588A">
        <w:rPr>
          <w:rFonts w:ascii="Times New Roman" w:eastAsia="Times New Roman" w:hAnsi="Times New Roman"/>
          <w:sz w:val="24"/>
          <w:szCs w:val="24"/>
        </w:rPr>
        <w:t>diterima dan H</w:t>
      </w:r>
      <w:r w:rsidRPr="0010588A">
        <w:rPr>
          <w:rFonts w:ascii="Times New Roman" w:eastAsia="Times New Roman" w:hAnsi="Times New Roman"/>
          <w:sz w:val="24"/>
          <w:szCs w:val="24"/>
          <w:vertAlign w:val="subscript"/>
        </w:rPr>
        <w:t xml:space="preserve">a </w:t>
      </w:r>
      <w:r w:rsidR="00A5564C">
        <w:rPr>
          <w:rFonts w:ascii="Times New Roman" w:eastAsia="Times New Roman" w:hAnsi="Times New Roman"/>
          <w:sz w:val="24"/>
          <w:szCs w:val="24"/>
        </w:rPr>
        <w:t>ditolak,</w:t>
      </w:r>
      <w:r w:rsidRPr="0010588A">
        <w:rPr>
          <w:rFonts w:ascii="Times New Roman" w:eastAsia="Times New Roman" w:hAnsi="Times New Roman"/>
          <w:sz w:val="24"/>
          <w:szCs w:val="24"/>
        </w:rPr>
        <w:t xml:space="preserve"> yang berarti</w:t>
      </w:r>
      <w:r w:rsidRPr="0010588A">
        <w:rPr>
          <w:rFonts w:ascii="Times New Roman" w:hAnsi="Times New Roman" w:cs="Times New Roman"/>
          <w:sz w:val="24"/>
          <w:szCs w:val="24"/>
        </w:rPr>
        <w:t xml:space="preserve"> tidak ada hubungan antara </w:t>
      </w:r>
      <w:r w:rsidRPr="0010588A">
        <w:rPr>
          <w:rFonts w:ascii="Times New Roman" w:hAnsi="Times New Roman" w:cs="Times New Roman"/>
          <w:i/>
          <w:sz w:val="24"/>
          <w:szCs w:val="24"/>
        </w:rPr>
        <w:t>antenatal care</w:t>
      </w:r>
      <w:r w:rsidRPr="0010588A">
        <w:rPr>
          <w:rFonts w:ascii="Times New Roman" w:hAnsi="Times New Roman" w:cs="Times New Roman"/>
          <w:sz w:val="24"/>
          <w:szCs w:val="24"/>
        </w:rPr>
        <w:t xml:space="preserve"> dengan kejadian </w:t>
      </w:r>
      <w:r w:rsidRPr="0010588A">
        <w:rPr>
          <w:rFonts w:ascii="Times New Roman" w:hAnsi="Times New Roman" w:cs="Times New Roman"/>
          <w:i/>
          <w:sz w:val="24"/>
          <w:szCs w:val="24"/>
        </w:rPr>
        <w:t>stunting</w:t>
      </w:r>
      <w:r w:rsidRPr="0010588A">
        <w:rPr>
          <w:rFonts w:ascii="Times New Roman" w:hAnsi="Times New Roman" w:cs="Times New Roman"/>
          <w:sz w:val="24"/>
          <w:szCs w:val="24"/>
        </w:rPr>
        <w:t xml:space="preserve"> pada anak usia 24-59 bulan di wilayah kerja Puskesmas Gedan</w:t>
      </w:r>
      <w:r w:rsidR="00A5564C">
        <w:rPr>
          <w:rFonts w:ascii="Times New Roman" w:hAnsi="Times New Roman" w:cs="Times New Roman"/>
          <w:sz w:val="24"/>
          <w:szCs w:val="24"/>
        </w:rPr>
        <w:t>gsari II Kabupaten Gunungkidul.</w:t>
      </w:r>
    </w:p>
    <w:p w:rsidR="00243288" w:rsidRPr="00164BB2" w:rsidRDefault="00362A7D" w:rsidP="00164BB2">
      <w:pPr>
        <w:pStyle w:val="ListParagraph"/>
        <w:spacing w:after="0" w:line="360" w:lineRule="auto"/>
        <w:ind w:left="426" w:right="-1"/>
        <w:jc w:val="both"/>
        <w:rPr>
          <w:rFonts w:ascii="Times New Roman" w:hAnsi="Times New Roman" w:cs="Times New Roman"/>
          <w:sz w:val="24"/>
          <w:szCs w:val="24"/>
        </w:rPr>
      </w:pPr>
      <w:r w:rsidRPr="0023664C">
        <w:rPr>
          <w:rFonts w:ascii="Times New Roman" w:hAnsi="Times New Roman" w:cs="Times New Roman"/>
          <w:sz w:val="24"/>
          <w:szCs w:val="24"/>
        </w:rPr>
        <w:t xml:space="preserve">Hasil penelitian ini sejalan dengan penelitian yang dilakukan oleh Nadiyah </w:t>
      </w:r>
      <w:r w:rsidRPr="0023664C">
        <w:rPr>
          <w:rFonts w:ascii="Times New Roman" w:hAnsi="Times New Roman" w:cs="Times New Roman"/>
          <w:i/>
          <w:sz w:val="24"/>
          <w:szCs w:val="24"/>
        </w:rPr>
        <w:t>et al</w:t>
      </w:r>
      <w:r w:rsidRPr="0023664C">
        <w:rPr>
          <w:rFonts w:ascii="Times New Roman" w:hAnsi="Times New Roman" w:cs="Times New Roman"/>
          <w:sz w:val="24"/>
          <w:szCs w:val="24"/>
        </w:rPr>
        <w:t xml:space="preserve">. (2014), bahwa tidak ditemukan hubungan yang signifikan antara ANC dan </w:t>
      </w:r>
      <w:r w:rsidRPr="0023664C">
        <w:rPr>
          <w:rFonts w:ascii="Times New Roman" w:hAnsi="Times New Roman" w:cs="Times New Roman"/>
          <w:i/>
          <w:sz w:val="24"/>
          <w:szCs w:val="24"/>
        </w:rPr>
        <w:t>stunting</w:t>
      </w:r>
      <w:r w:rsidR="000360C0">
        <w:rPr>
          <w:rFonts w:ascii="Times New Roman" w:hAnsi="Times New Roman" w:cs="Times New Roman"/>
          <w:sz w:val="24"/>
          <w:szCs w:val="24"/>
        </w:rPr>
        <w:t xml:space="preserve"> pada anak.</w:t>
      </w:r>
      <w:r w:rsidRPr="0023664C">
        <w:rPr>
          <w:rFonts w:ascii="Times New Roman" w:hAnsi="Times New Roman" w:cs="Times New Roman"/>
          <w:sz w:val="24"/>
          <w:szCs w:val="24"/>
        </w:rPr>
        <w:t xml:space="preserve">Berbeda dengan penelitian yang dilakukan oleh Rozi (2019) yang menyatakan bahwa ada hubungan antara kunjungan ANC dengan kejadian </w:t>
      </w:r>
      <w:r w:rsidRPr="0023664C">
        <w:rPr>
          <w:rFonts w:ascii="Times New Roman" w:hAnsi="Times New Roman" w:cs="Times New Roman"/>
          <w:i/>
          <w:sz w:val="24"/>
          <w:szCs w:val="24"/>
        </w:rPr>
        <w:t>stunting</w:t>
      </w:r>
      <w:r w:rsidRPr="0023664C">
        <w:rPr>
          <w:rFonts w:ascii="Times New Roman" w:hAnsi="Times New Roman" w:cs="Times New Roman"/>
          <w:sz w:val="24"/>
          <w:szCs w:val="24"/>
        </w:rPr>
        <w:t>, balita dengan riwayat kunjungan ANC kuran</w:t>
      </w:r>
      <w:r w:rsidR="0089049C">
        <w:rPr>
          <w:rFonts w:ascii="Times New Roman" w:hAnsi="Times New Roman" w:cs="Times New Roman"/>
          <w:sz w:val="24"/>
          <w:szCs w:val="24"/>
        </w:rPr>
        <w:t>g dari standar</w:t>
      </w:r>
      <w:r w:rsidRPr="0023664C">
        <w:rPr>
          <w:rFonts w:ascii="Times New Roman" w:hAnsi="Times New Roman" w:cs="Times New Roman"/>
          <w:sz w:val="24"/>
          <w:szCs w:val="24"/>
        </w:rPr>
        <w:t xml:space="preserve"> (&lt; 4 kali) memiliki risiko 3,356 kali lebih besar untuk mengalami </w:t>
      </w:r>
      <w:r w:rsidRPr="0023664C">
        <w:rPr>
          <w:rFonts w:ascii="Times New Roman" w:hAnsi="Times New Roman" w:cs="Times New Roman"/>
          <w:i/>
          <w:sz w:val="24"/>
          <w:szCs w:val="24"/>
        </w:rPr>
        <w:t>stunting</w:t>
      </w:r>
      <w:r w:rsidR="00243288">
        <w:rPr>
          <w:rFonts w:ascii="Times New Roman" w:hAnsi="Times New Roman" w:cs="Times New Roman"/>
          <w:sz w:val="24"/>
          <w:szCs w:val="24"/>
        </w:rPr>
        <w:t xml:space="preserve">. </w:t>
      </w:r>
      <w:r w:rsidR="00737A9A" w:rsidRPr="00B21CAC">
        <w:rPr>
          <w:rFonts w:ascii="Times New Roman" w:hAnsi="Times New Roman" w:cs="Times New Roman"/>
          <w:sz w:val="24"/>
          <w:szCs w:val="24"/>
        </w:rPr>
        <w:t>Ami</w:t>
      </w:r>
      <w:r w:rsidR="00737A9A">
        <w:rPr>
          <w:rFonts w:ascii="Times New Roman" w:hAnsi="Times New Roman" w:cs="Times New Roman"/>
          <w:sz w:val="24"/>
          <w:szCs w:val="24"/>
        </w:rPr>
        <w:t xml:space="preserve">ni dkk. (2016) bahwa kunjungan ANC </w:t>
      </w:r>
      <w:r w:rsidR="00737A9A" w:rsidRPr="00B21CAC">
        <w:rPr>
          <w:rFonts w:ascii="Times New Roman" w:hAnsi="Times New Roman" w:cs="Times New Roman"/>
          <w:sz w:val="24"/>
          <w:szCs w:val="24"/>
        </w:rPr>
        <w:t xml:space="preserve">merupakan faktor dominan yang berhubungan dengan kejadian </w:t>
      </w:r>
      <w:r w:rsidR="00737A9A" w:rsidRPr="00B21CAC">
        <w:rPr>
          <w:rFonts w:ascii="Times New Roman" w:hAnsi="Times New Roman" w:cs="Times New Roman"/>
          <w:i/>
          <w:sz w:val="24"/>
          <w:szCs w:val="24"/>
        </w:rPr>
        <w:t>stunting</w:t>
      </w:r>
      <w:r w:rsidR="00737A9A" w:rsidRPr="00B21CAC">
        <w:rPr>
          <w:rFonts w:ascii="Times New Roman" w:hAnsi="Times New Roman" w:cs="Times New Roman"/>
          <w:sz w:val="24"/>
          <w:szCs w:val="24"/>
        </w:rPr>
        <w:t xml:space="preserve"> pad</w:t>
      </w:r>
      <w:r w:rsidR="00737A9A">
        <w:rPr>
          <w:rFonts w:ascii="Times New Roman" w:hAnsi="Times New Roman" w:cs="Times New Roman"/>
          <w:sz w:val="24"/>
          <w:szCs w:val="24"/>
        </w:rPr>
        <w:t>a balita usia 12-59 bulan</w:t>
      </w:r>
      <w:r w:rsidR="00737A9A" w:rsidRPr="00B21CAC">
        <w:rPr>
          <w:rFonts w:ascii="Times New Roman" w:hAnsi="Times New Roman" w:cs="Times New Roman"/>
          <w:sz w:val="24"/>
          <w:szCs w:val="24"/>
        </w:rPr>
        <w:t xml:space="preserve"> dengan risiko 2,1 kali lebih banyak.</w:t>
      </w:r>
    </w:p>
    <w:p w:rsidR="00A93F3F" w:rsidRPr="00FF3B88" w:rsidRDefault="009D3DD5" w:rsidP="00A93F3F">
      <w:pPr>
        <w:spacing w:after="0" w:line="360" w:lineRule="auto"/>
        <w:ind w:left="426" w:right="-1"/>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Keteraturan kunjungan </w:t>
      </w:r>
      <w:r>
        <w:rPr>
          <w:rFonts w:ascii="Times New Roman" w:eastAsia="Times New Roman" w:hAnsi="Times New Roman"/>
          <w:sz w:val="24"/>
          <w:szCs w:val="24"/>
        </w:rPr>
        <w:t xml:space="preserve">ANC </w:t>
      </w:r>
      <w:r>
        <w:rPr>
          <w:rFonts w:ascii="Times New Roman" w:eastAsia="Times New Roman" w:hAnsi="Times New Roman" w:cs="Times New Roman"/>
          <w:sz w:val="24"/>
          <w:szCs w:val="24"/>
        </w:rPr>
        <w:t>≥</w:t>
      </w:r>
      <w:r w:rsidRPr="003A4B9F">
        <w:rPr>
          <w:rFonts w:ascii="Times New Roman" w:eastAsia="Times New Roman" w:hAnsi="Times New Roman"/>
          <w:sz w:val="24"/>
          <w:szCs w:val="24"/>
        </w:rPr>
        <w:t>4 kali</w:t>
      </w:r>
      <w:r>
        <w:rPr>
          <w:rFonts w:ascii="Times New Roman" w:eastAsia="Times New Roman" w:hAnsi="Times New Roman"/>
          <w:sz w:val="24"/>
          <w:szCs w:val="24"/>
        </w:rPr>
        <w:t>pada kelompok kasus di Desa Watugajah wilayah kerja Puskesmas Gedangsari II kabupaten Gunun</w:t>
      </w:r>
      <w:r w:rsidR="00890FE1">
        <w:rPr>
          <w:rFonts w:ascii="Times New Roman" w:eastAsia="Times New Roman" w:hAnsi="Times New Roman"/>
          <w:sz w:val="24"/>
          <w:szCs w:val="24"/>
        </w:rPr>
        <w:t>gkidul yaitu 72,2%</w:t>
      </w:r>
      <w:r>
        <w:rPr>
          <w:rFonts w:ascii="Times New Roman" w:eastAsia="Times New Roman" w:hAnsi="Times New Roman"/>
          <w:sz w:val="24"/>
          <w:szCs w:val="24"/>
        </w:rPr>
        <w:t xml:space="preserve">, akan tetapi prevalensi kejadian </w:t>
      </w:r>
      <w:r w:rsidRPr="0084306D">
        <w:rPr>
          <w:rFonts w:ascii="Times New Roman" w:eastAsia="Times New Roman" w:hAnsi="Times New Roman"/>
          <w:i/>
          <w:sz w:val="24"/>
          <w:szCs w:val="24"/>
        </w:rPr>
        <w:t>stunting</w:t>
      </w:r>
      <w:r>
        <w:rPr>
          <w:rFonts w:ascii="Times New Roman" w:eastAsia="Times New Roman" w:hAnsi="Times New Roman"/>
          <w:sz w:val="24"/>
          <w:szCs w:val="24"/>
        </w:rPr>
        <w:t xml:space="preserve"> masih diatas standar dari WHO. </w:t>
      </w:r>
      <w:r w:rsidR="00362A7D" w:rsidRPr="00243288">
        <w:rPr>
          <w:rFonts w:ascii="Times New Roman" w:hAnsi="Times New Roman" w:cs="Times New Roman"/>
          <w:sz w:val="24"/>
          <w:szCs w:val="24"/>
        </w:rPr>
        <w:t xml:space="preserve">Penelitian yang dilakukan oleh Garrido (2009) menunjukkan bahwa dampak kunjungan ANC (secara </w:t>
      </w:r>
      <w:r w:rsidR="00362A7D" w:rsidRPr="00243288">
        <w:rPr>
          <w:rFonts w:ascii="Times New Roman" w:hAnsi="Times New Roman" w:cs="Times New Roman"/>
          <w:i/>
          <w:sz w:val="24"/>
          <w:szCs w:val="24"/>
        </w:rPr>
        <w:t>timing</w:t>
      </w:r>
      <w:r w:rsidR="00362A7D" w:rsidRPr="00243288">
        <w:rPr>
          <w:rFonts w:ascii="Times New Roman" w:hAnsi="Times New Roman" w:cs="Times New Roman"/>
          <w:sz w:val="24"/>
          <w:szCs w:val="24"/>
        </w:rPr>
        <w:t xml:space="preserve"> maupun jumlah) yang direkomendasikan oleh WHO untuk negara berkembang terlihat baik di daerah perkotaan. Di pedesaan, kurangnya dampak dari jumlah kunjungan ANC yang dilakukan ibu hamil disebabkan oleh rendahnya kualitas ANC. Kualitas ANC lebih menentukan status gizi anak selanjutnya dibandingkan sekedar jumlah kunjungan ANC yang direkomendasikan minimal sebanyak empat </w:t>
      </w:r>
      <w:r w:rsidR="00362A7D" w:rsidRPr="00243288">
        <w:rPr>
          <w:rFonts w:ascii="Times New Roman" w:hAnsi="Times New Roman" w:cs="Times New Roman"/>
          <w:sz w:val="24"/>
          <w:szCs w:val="24"/>
        </w:rPr>
        <w:lastRenderedPageBreak/>
        <w:t>kali.</w:t>
      </w:r>
      <w:r w:rsidR="00452795">
        <w:rPr>
          <w:rFonts w:ascii="Times New Roman" w:hAnsi="Times New Roman" w:cs="Times New Roman"/>
          <w:sz w:val="24"/>
          <w:szCs w:val="24"/>
        </w:rPr>
        <w:t xml:space="preserve">Pendapat tersebut sesuai dengan kondisi </w:t>
      </w:r>
      <w:r w:rsidR="003C7959" w:rsidRPr="00243288">
        <w:rPr>
          <w:rFonts w:ascii="Times New Roman" w:hAnsi="Times New Roman" w:cs="Times New Roman"/>
          <w:sz w:val="24"/>
          <w:szCs w:val="24"/>
        </w:rPr>
        <w:t xml:space="preserve">Desa Watugajah </w:t>
      </w:r>
      <w:r w:rsidR="00452795">
        <w:rPr>
          <w:rFonts w:ascii="Times New Roman" w:hAnsi="Times New Roman" w:cs="Times New Roman"/>
          <w:sz w:val="24"/>
          <w:szCs w:val="24"/>
        </w:rPr>
        <w:t>yang merupakan daerah pedesaan dan</w:t>
      </w:r>
      <w:r w:rsidR="003C7959" w:rsidRPr="00243288">
        <w:rPr>
          <w:rFonts w:ascii="Times New Roman" w:hAnsi="Times New Roman" w:cs="Times New Roman"/>
          <w:sz w:val="24"/>
          <w:szCs w:val="24"/>
        </w:rPr>
        <w:t xml:space="preserve"> terletak </w:t>
      </w:r>
      <w:r w:rsidR="003C7959" w:rsidRPr="00243288">
        <w:rPr>
          <w:rFonts w:ascii="Times New Roman" w:hAnsi="Times New Roman" w:cs="Times New Roman"/>
          <w:sz w:val="24"/>
          <w:szCs w:val="24"/>
          <w:shd w:val="clear" w:color="auto" w:fill="FFFFFF"/>
        </w:rPr>
        <w:t>di perbatasan antara Kabup</w:t>
      </w:r>
      <w:r w:rsidR="00F718D4">
        <w:rPr>
          <w:rFonts w:ascii="Times New Roman" w:hAnsi="Times New Roman" w:cs="Times New Roman"/>
          <w:sz w:val="24"/>
          <w:szCs w:val="24"/>
          <w:shd w:val="clear" w:color="auto" w:fill="FFFFFF"/>
        </w:rPr>
        <w:t>aten Gunungkidul dengan Klaten.</w:t>
      </w:r>
      <w:r w:rsidR="00F27E2C">
        <w:rPr>
          <w:rFonts w:ascii="Times New Roman" w:hAnsi="Times New Roman" w:cs="Times New Roman"/>
          <w:sz w:val="24"/>
          <w:szCs w:val="24"/>
          <w:shd w:val="clear" w:color="auto" w:fill="FFFFFF"/>
        </w:rPr>
        <w:t>Akan tetapi d</w:t>
      </w:r>
      <w:r w:rsidR="0074511A">
        <w:rPr>
          <w:rFonts w:ascii="Times New Roman" w:hAnsi="Times New Roman" w:cs="Times New Roman"/>
          <w:sz w:val="24"/>
          <w:szCs w:val="24"/>
          <w:shd w:val="clear" w:color="auto" w:fill="FFFFFF"/>
        </w:rPr>
        <w:t xml:space="preserve">alam penelitian ini peneliti belum mampu memaparkan </w:t>
      </w:r>
      <w:r w:rsidR="00B44E28">
        <w:rPr>
          <w:rFonts w:ascii="Times New Roman" w:hAnsi="Times New Roman" w:cs="Times New Roman"/>
          <w:sz w:val="24"/>
          <w:szCs w:val="24"/>
          <w:shd w:val="clear" w:color="auto" w:fill="FFFFFF"/>
        </w:rPr>
        <w:t xml:space="preserve">kualitas </w:t>
      </w:r>
      <w:r w:rsidR="0074511A">
        <w:rPr>
          <w:rFonts w:ascii="Times New Roman" w:hAnsi="Times New Roman" w:cs="Times New Roman"/>
          <w:sz w:val="24"/>
          <w:szCs w:val="24"/>
          <w:shd w:val="clear" w:color="auto" w:fill="FFFFFF"/>
        </w:rPr>
        <w:t xml:space="preserve">pelayanan </w:t>
      </w:r>
      <w:r w:rsidR="0074511A" w:rsidRPr="0074511A">
        <w:rPr>
          <w:rFonts w:ascii="Times New Roman" w:hAnsi="Times New Roman" w:cs="Times New Roman"/>
          <w:i/>
          <w:sz w:val="24"/>
          <w:szCs w:val="24"/>
          <w:shd w:val="clear" w:color="auto" w:fill="FFFFFF"/>
        </w:rPr>
        <w:t>antenatal care</w:t>
      </w:r>
      <w:r w:rsidR="0074511A">
        <w:rPr>
          <w:rFonts w:ascii="Times New Roman" w:hAnsi="Times New Roman" w:cs="Times New Roman"/>
          <w:sz w:val="24"/>
          <w:szCs w:val="24"/>
          <w:shd w:val="clear" w:color="auto" w:fill="FFFFFF"/>
        </w:rPr>
        <w:t xml:space="preserve"> yang </w:t>
      </w:r>
      <w:r w:rsidR="00C424FF">
        <w:rPr>
          <w:rFonts w:ascii="Times New Roman" w:hAnsi="Times New Roman" w:cs="Times New Roman"/>
          <w:sz w:val="24"/>
          <w:szCs w:val="24"/>
          <w:shd w:val="clear" w:color="auto" w:fill="FFFFFF"/>
        </w:rPr>
        <w:t xml:space="preserve">tidak </w:t>
      </w:r>
      <w:r w:rsidR="0074511A">
        <w:rPr>
          <w:rFonts w:ascii="Times New Roman" w:hAnsi="Times New Roman" w:cs="Times New Roman"/>
          <w:sz w:val="24"/>
          <w:szCs w:val="24"/>
          <w:shd w:val="clear" w:color="auto" w:fill="FFFFFF"/>
        </w:rPr>
        <w:t>didapat</w:t>
      </w:r>
      <w:r w:rsidR="00C424FF">
        <w:rPr>
          <w:rFonts w:ascii="Times New Roman" w:hAnsi="Times New Roman" w:cs="Times New Roman"/>
          <w:sz w:val="24"/>
          <w:szCs w:val="24"/>
          <w:shd w:val="clear" w:color="auto" w:fill="FFFFFF"/>
        </w:rPr>
        <w:t>kan</w:t>
      </w:r>
      <w:r w:rsidR="0074511A" w:rsidRPr="00FF3B88">
        <w:rPr>
          <w:rFonts w:ascii="Times New Roman" w:hAnsi="Times New Roman" w:cs="Times New Roman"/>
          <w:sz w:val="24"/>
          <w:szCs w:val="24"/>
          <w:shd w:val="clear" w:color="auto" w:fill="FFFFFF"/>
        </w:rPr>
        <w:t>oleh responden saat hamil.</w:t>
      </w:r>
    </w:p>
    <w:p w:rsidR="000360C0" w:rsidRPr="00FF3B88" w:rsidRDefault="00C26E98" w:rsidP="00EA58D3">
      <w:pPr>
        <w:spacing w:after="0" w:line="360" w:lineRule="auto"/>
        <w:ind w:left="426" w:right="-1"/>
        <w:jc w:val="both"/>
        <w:rPr>
          <w:rFonts w:ascii="Times New Roman" w:hAnsi="Times New Roman" w:cs="Times New Roman"/>
          <w:sz w:val="24"/>
          <w:szCs w:val="24"/>
        </w:rPr>
      </w:pPr>
      <w:r w:rsidRPr="00FF3B88">
        <w:rPr>
          <w:rFonts w:ascii="Times New Roman" w:hAnsi="Times New Roman" w:cs="Times New Roman"/>
          <w:sz w:val="24"/>
          <w:szCs w:val="24"/>
        </w:rPr>
        <w:t>Berdasarkan penelitian yang dilakukan oleh Sholikin (2015)</w:t>
      </w:r>
      <w:r w:rsidR="00CB46ED" w:rsidRPr="00FF3B88">
        <w:rPr>
          <w:rFonts w:ascii="Times New Roman" w:hAnsi="Times New Roman" w:cs="Times New Roman"/>
          <w:sz w:val="24"/>
          <w:szCs w:val="24"/>
        </w:rPr>
        <w:t xml:space="preserve"> dalam Amini dkk. (2016)</w:t>
      </w:r>
      <w:r w:rsidRPr="00FF3B88">
        <w:rPr>
          <w:rFonts w:ascii="Times New Roman" w:hAnsi="Times New Roman" w:cs="Times New Roman"/>
          <w:sz w:val="24"/>
          <w:szCs w:val="24"/>
        </w:rPr>
        <w:t>bahwa kualitas ANC kurang dan kunjungan ANC berisikomemiliki hubungan yang signifikan dengan</w:t>
      </w:r>
      <w:r w:rsidR="00E446F7" w:rsidRPr="00FF3B88">
        <w:rPr>
          <w:rFonts w:ascii="Times New Roman" w:hAnsi="Times New Roman" w:cs="Times New Roman"/>
          <w:sz w:val="24"/>
          <w:szCs w:val="24"/>
        </w:rPr>
        <w:t xml:space="preserve"> kejadian BBLR yaitu </w:t>
      </w:r>
      <w:r w:rsidRPr="00FF3B88">
        <w:rPr>
          <w:rFonts w:ascii="Times New Roman" w:hAnsi="Times New Roman" w:cs="Times New Roman"/>
          <w:sz w:val="24"/>
          <w:szCs w:val="24"/>
        </w:rPr>
        <w:t>berisiko</w:t>
      </w:r>
      <w:r w:rsidR="006D0207" w:rsidRPr="00FF3B88">
        <w:rPr>
          <w:rFonts w:ascii="Times New Roman" w:hAnsi="Times New Roman" w:cs="Times New Roman"/>
          <w:sz w:val="24"/>
          <w:szCs w:val="24"/>
        </w:rPr>
        <w:t xml:space="preserve"> 6 kali lebih besar</w:t>
      </w:r>
      <w:r w:rsidR="006D0207" w:rsidRPr="00FF3B88">
        <w:rPr>
          <w:rFonts w:ascii="Times New Roman" w:hAnsi="Times New Roman" w:cs="Times New Roman"/>
          <w:sz w:val="24"/>
          <w:szCs w:val="24"/>
          <w:shd w:val="clear" w:color="auto" w:fill="FFFFFF"/>
        </w:rPr>
        <w:t xml:space="preserve"> dan </w:t>
      </w:r>
      <w:r w:rsidRPr="00FF3B88">
        <w:rPr>
          <w:rFonts w:ascii="Times New Roman" w:hAnsi="Times New Roman" w:cs="Times New Roman"/>
          <w:sz w:val="24"/>
          <w:szCs w:val="24"/>
        </w:rPr>
        <w:t xml:space="preserve">BBLR merupakan faktor yang berperan dalam kejadian </w:t>
      </w:r>
      <w:r w:rsidRPr="00FF3B88">
        <w:rPr>
          <w:rFonts w:ascii="Times New Roman" w:hAnsi="Times New Roman" w:cs="Times New Roman"/>
          <w:i/>
          <w:iCs/>
          <w:sz w:val="24"/>
          <w:szCs w:val="24"/>
        </w:rPr>
        <w:t>stunting</w:t>
      </w:r>
      <w:r w:rsidRPr="00FF3B88">
        <w:rPr>
          <w:rFonts w:ascii="Times New Roman" w:hAnsi="Times New Roman" w:cs="Times New Roman"/>
          <w:sz w:val="24"/>
          <w:szCs w:val="24"/>
        </w:rPr>
        <w:t>.</w:t>
      </w:r>
      <w:bookmarkStart w:id="0" w:name="_GoBack"/>
      <w:bookmarkEnd w:id="0"/>
      <w:r w:rsidR="001D1612" w:rsidRPr="00FF3B88">
        <w:rPr>
          <w:rFonts w:ascii="Times New Roman" w:hAnsi="Times New Roman" w:cs="Times New Roman"/>
          <w:sz w:val="24"/>
          <w:szCs w:val="24"/>
        </w:rPr>
        <w:t xml:space="preserve">Selain kualitas ANC, tingginya angka </w:t>
      </w:r>
      <w:r w:rsidR="001D1612" w:rsidRPr="00FF3B88">
        <w:rPr>
          <w:rFonts w:ascii="Times New Roman" w:hAnsi="Times New Roman" w:cs="Times New Roman"/>
          <w:i/>
          <w:sz w:val="24"/>
          <w:szCs w:val="24"/>
        </w:rPr>
        <w:t>stunting</w:t>
      </w:r>
      <w:r w:rsidR="001D1612" w:rsidRPr="00FF3B88">
        <w:rPr>
          <w:rFonts w:ascii="Times New Roman" w:hAnsi="Times New Roman" w:cs="Times New Roman"/>
          <w:sz w:val="24"/>
          <w:szCs w:val="24"/>
        </w:rPr>
        <w:t xml:space="preserve"> di Desa </w:t>
      </w:r>
      <w:r w:rsidR="001D1612" w:rsidRPr="00FF3B88">
        <w:rPr>
          <w:rFonts w:ascii="Times New Roman" w:eastAsia="Times New Roman" w:hAnsi="Times New Roman" w:cs="Times New Roman"/>
          <w:sz w:val="24"/>
          <w:szCs w:val="24"/>
        </w:rPr>
        <w:t xml:space="preserve">Watugajah wilayah kerja Puskesmas Gedangsari II kabupaten Gunungkidul kemungkinan disebabkan oleh riwayat bayi lahir dengan BBLR. </w:t>
      </w:r>
      <w:r w:rsidR="0015603D" w:rsidRPr="00FF3B88">
        <w:rPr>
          <w:rFonts w:ascii="Times New Roman" w:hAnsi="Times New Roman" w:cs="Times New Roman"/>
          <w:sz w:val="24"/>
          <w:szCs w:val="24"/>
        </w:rPr>
        <w:t>H</w:t>
      </w:r>
      <w:r w:rsidR="000C3E2D" w:rsidRPr="00FF3B88">
        <w:rPr>
          <w:rFonts w:ascii="Times New Roman" w:hAnsi="Times New Roman" w:cs="Times New Roman"/>
          <w:sz w:val="24"/>
          <w:szCs w:val="24"/>
        </w:rPr>
        <w:t>asil penelitian ini bahwa kelompok kasus mempunya</w:t>
      </w:r>
      <w:r w:rsidR="00FA2246" w:rsidRPr="00FF3B88">
        <w:rPr>
          <w:rFonts w:ascii="Times New Roman" w:hAnsi="Times New Roman" w:cs="Times New Roman"/>
          <w:sz w:val="24"/>
          <w:szCs w:val="24"/>
        </w:rPr>
        <w:t>i</w:t>
      </w:r>
      <w:r w:rsidR="000C3E2D" w:rsidRPr="00FF3B88">
        <w:rPr>
          <w:rFonts w:ascii="Times New Roman" w:hAnsi="Times New Roman" w:cs="Times New Roman"/>
          <w:sz w:val="24"/>
          <w:szCs w:val="24"/>
        </w:rPr>
        <w:t xml:space="preserve"> prevalensi BBLR lebih tinggi dibandingkan pada kelompok kontrol.</w:t>
      </w:r>
    </w:p>
    <w:p w:rsidR="0069794A" w:rsidRPr="007330FF" w:rsidRDefault="0069794A" w:rsidP="007330FF">
      <w:pPr>
        <w:spacing w:after="0" w:line="360" w:lineRule="auto"/>
        <w:ind w:right="-1"/>
        <w:jc w:val="both"/>
        <w:rPr>
          <w:rFonts w:ascii="Times New Roman" w:hAnsi="Times New Roman" w:cs="Times New Roman"/>
          <w:sz w:val="24"/>
          <w:szCs w:val="24"/>
        </w:rPr>
      </w:pPr>
    </w:p>
    <w:p w:rsidR="000C0DE8" w:rsidRDefault="000C0DE8" w:rsidP="007072BF">
      <w:pPr>
        <w:pStyle w:val="ListParagraph"/>
        <w:tabs>
          <w:tab w:val="left" w:pos="7937"/>
        </w:tabs>
        <w:spacing w:after="0" w:line="360" w:lineRule="auto"/>
        <w:ind w:left="0" w:right="-1"/>
        <w:jc w:val="both"/>
        <w:rPr>
          <w:rFonts w:ascii="Times New Roman" w:hAnsi="Times New Roman" w:cs="Times New Roman"/>
          <w:b/>
          <w:sz w:val="24"/>
          <w:szCs w:val="24"/>
        </w:rPr>
      </w:pPr>
      <w:r>
        <w:rPr>
          <w:rFonts w:ascii="Times New Roman" w:hAnsi="Times New Roman" w:cs="Times New Roman"/>
          <w:b/>
          <w:sz w:val="24"/>
          <w:szCs w:val="24"/>
        </w:rPr>
        <w:t>KESIMPULAN DAN SARAN</w:t>
      </w:r>
    </w:p>
    <w:p w:rsidR="007072BF" w:rsidRDefault="007072BF" w:rsidP="007072BF">
      <w:pPr>
        <w:pStyle w:val="ListParagraph"/>
        <w:tabs>
          <w:tab w:val="left" w:pos="7937"/>
        </w:tabs>
        <w:spacing w:after="0" w:line="360" w:lineRule="auto"/>
        <w:ind w:left="0" w:right="-1"/>
        <w:jc w:val="both"/>
        <w:rPr>
          <w:rFonts w:ascii="Times New Roman" w:hAnsi="Times New Roman" w:cs="Times New Roman"/>
          <w:b/>
          <w:sz w:val="24"/>
          <w:szCs w:val="24"/>
        </w:rPr>
      </w:pPr>
      <w:r>
        <w:rPr>
          <w:rFonts w:ascii="Times New Roman" w:hAnsi="Times New Roman" w:cs="Times New Roman"/>
          <w:b/>
          <w:sz w:val="24"/>
          <w:szCs w:val="24"/>
        </w:rPr>
        <w:t>Kesimpulan</w:t>
      </w:r>
    </w:p>
    <w:p w:rsidR="004C58A4" w:rsidRDefault="007072BF" w:rsidP="004C58A4">
      <w:pPr>
        <w:spacing w:after="0" w:line="360" w:lineRule="auto"/>
        <w:jc w:val="both"/>
        <w:rPr>
          <w:rFonts w:ascii="Times New Roman" w:hAnsi="Times New Roman" w:cs="Times New Roman"/>
          <w:sz w:val="24"/>
          <w:szCs w:val="24"/>
        </w:rPr>
      </w:pPr>
      <w:r w:rsidRPr="00C3255E">
        <w:rPr>
          <w:rFonts w:ascii="Times New Roman" w:eastAsia="Times New Roman" w:hAnsi="Times New Roman"/>
          <w:sz w:val="24"/>
          <w:szCs w:val="24"/>
        </w:rPr>
        <w:t xml:space="preserve">ANC </w:t>
      </w:r>
      <w:r w:rsidRPr="00C3255E">
        <w:rPr>
          <w:rFonts w:ascii="Times New Roman" w:hAnsi="Times New Roman" w:cs="Times New Roman"/>
          <w:sz w:val="24"/>
          <w:szCs w:val="24"/>
        </w:rPr>
        <w:t>di wilayah kerja Puskesmas Gedangsari II Kabupaten Gunungkidul pada kelompok kasus</w:t>
      </w:r>
      <w:r w:rsidR="00640208" w:rsidRPr="00C3255E">
        <w:rPr>
          <w:rFonts w:ascii="Times New Roman" w:hAnsi="Times New Roman" w:cs="Times New Roman"/>
          <w:sz w:val="24"/>
          <w:szCs w:val="24"/>
        </w:rPr>
        <w:t xml:space="preserve"> dan kontrol</w:t>
      </w:r>
      <w:r w:rsidRPr="00C3255E">
        <w:rPr>
          <w:rFonts w:ascii="Times New Roman" w:eastAsia="Times New Roman" w:hAnsi="Times New Roman"/>
          <w:sz w:val="24"/>
          <w:szCs w:val="24"/>
        </w:rPr>
        <w:t xml:space="preserve"> sebagian besar melakukan kunjungan ANC </w:t>
      </w:r>
      <w:r w:rsidRPr="00C3255E">
        <w:rPr>
          <w:rFonts w:ascii="Times New Roman" w:eastAsia="Times New Roman" w:hAnsi="Times New Roman" w:cs="Times New Roman"/>
          <w:sz w:val="24"/>
          <w:szCs w:val="24"/>
        </w:rPr>
        <w:t>≥</w:t>
      </w:r>
      <w:r w:rsidRPr="00C3255E">
        <w:rPr>
          <w:rFonts w:ascii="Times New Roman" w:eastAsia="Times New Roman" w:hAnsi="Times New Roman"/>
          <w:sz w:val="24"/>
          <w:szCs w:val="24"/>
        </w:rPr>
        <w:t>4 kali.</w:t>
      </w:r>
      <w:r w:rsidRPr="005A13FC">
        <w:rPr>
          <w:rFonts w:ascii="Times New Roman" w:hAnsi="Times New Roman" w:cs="Times New Roman"/>
          <w:sz w:val="24"/>
          <w:szCs w:val="24"/>
        </w:rPr>
        <w:t>K</w:t>
      </w:r>
      <w:r w:rsidRPr="005A13FC">
        <w:rPr>
          <w:rFonts w:ascii="Times New Roman" w:eastAsia="Times New Roman" w:hAnsi="Times New Roman"/>
          <w:sz w:val="24"/>
          <w:szCs w:val="24"/>
        </w:rPr>
        <w:t xml:space="preserve">ejadian </w:t>
      </w:r>
      <w:r w:rsidRPr="005A13FC">
        <w:rPr>
          <w:rFonts w:ascii="Times New Roman" w:eastAsia="Times New Roman" w:hAnsi="Times New Roman"/>
          <w:i/>
          <w:sz w:val="24"/>
          <w:szCs w:val="24"/>
        </w:rPr>
        <w:t>stunting</w:t>
      </w:r>
      <w:r w:rsidRPr="005A13FC">
        <w:rPr>
          <w:rFonts w:ascii="Times New Roman" w:eastAsia="Times New Roman" w:hAnsi="Times New Roman"/>
          <w:sz w:val="24"/>
          <w:szCs w:val="24"/>
        </w:rPr>
        <w:t xml:space="preserve"> pada anak usia 24-59 bulan di </w:t>
      </w:r>
      <w:r w:rsidRPr="005A13FC">
        <w:rPr>
          <w:rFonts w:ascii="Times New Roman" w:hAnsi="Times New Roman" w:cs="Times New Roman"/>
          <w:sz w:val="24"/>
          <w:szCs w:val="24"/>
        </w:rPr>
        <w:t xml:space="preserve">wilayah kerja Puskesmas Gedangsari II Kabupaten Gunungkidul sebanyak 22 responden (100%) dan yang tidak mengalami </w:t>
      </w:r>
      <w:r w:rsidRPr="005A13FC">
        <w:rPr>
          <w:rFonts w:ascii="Times New Roman" w:hAnsi="Times New Roman" w:cs="Times New Roman"/>
          <w:i/>
          <w:sz w:val="24"/>
          <w:szCs w:val="24"/>
        </w:rPr>
        <w:t>stunting</w:t>
      </w:r>
      <w:r w:rsidRPr="005A13FC">
        <w:rPr>
          <w:rFonts w:ascii="Times New Roman" w:hAnsi="Times New Roman" w:cs="Times New Roman"/>
          <w:sz w:val="24"/>
          <w:szCs w:val="24"/>
        </w:rPr>
        <w:t xml:space="preserve"> sebanyak 22 responden (100%).</w:t>
      </w:r>
      <w:r w:rsidRPr="004C58A4">
        <w:rPr>
          <w:rFonts w:ascii="Times New Roman" w:hAnsi="Times New Roman" w:cs="Times New Roman"/>
          <w:sz w:val="24"/>
          <w:szCs w:val="24"/>
        </w:rPr>
        <w:t xml:space="preserve">Tidak ada hubungan antara </w:t>
      </w:r>
      <w:r w:rsidRPr="004C58A4">
        <w:rPr>
          <w:rFonts w:ascii="Times New Roman" w:hAnsi="Times New Roman" w:cs="Times New Roman"/>
          <w:i/>
          <w:sz w:val="24"/>
          <w:szCs w:val="24"/>
        </w:rPr>
        <w:t>antenatal care</w:t>
      </w:r>
      <w:r w:rsidRPr="004C58A4">
        <w:rPr>
          <w:rFonts w:ascii="Times New Roman" w:hAnsi="Times New Roman" w:cs="Times New Roman"/>
          <w:sz w:val="24"/>
          <w:szCs w:val="24"/>
        </w:rPr>
        <w:t xml:space="preserve"> dengan kejadian </w:t>
      </w:r>
      <w:r w:rsidRPr="004C58A4">
        <w:rPr>
          <w:rFonts w:ascii="Times New Roman" w:hAnsi="Times New Roman" w:cs="Times New Roman"/>
          <w:i/>
          <w:sz w:val="24"/>
          <w:szCs w:val="24"/>
        </w:rPr>
        <w:t>stunting</w:t>
      </w:r>
      <w:r w:rsidRPr="004C58A4">
        <w:rPr>
          <w:rFonts w:ascii="Times New Roman" w:hAnsi="Times New Roman" w:cs="Times New Roman"/>
          <w:sz w:val="24"/>
          <w:szCs w:val="24"/>
        </w:rPr>
        <w:t xml:space="preserve"> pada anak usia 24-59 bulan di wilayah kerja Puskesmas Gedangsari II Kabupaten Gunungkidul.</w:t>
      </w:r>
    </w:p>
    <w:p w:rsidR="00450565" w:rsidRPr="004C58A4" w:rsidRDefault="00450565" w:rsidP="004C58A4">
      <w:pPr>
        <w:spacing w:after="0" w:line="360" w:lineRule="auto"/>
        <w:jc w:val="both"/>
        <w:rPr>
          <w:rFonts w:ascii="Times New Roman" w:hAnsi="Times New Roman" w:cs="Times New Roman"/>
          <w:sz w:val="24"/>
          <w:szCs w:val="24"/>
        </w:rPr>
      </w:pPr>
    </w:p>
    <w:p w:rsidR="000E0E95" w:rsidRDefault="007072BF" w:rsidP="000E0E95">
      <w:pPr>
        <w:tabs>
          <w:tab w:val="left" w:pos="7937"/>
        </w:tabs>
        <w:spacing w:after="0" w:line="360" w:lineRule="auto"/>
        <w:ind w:right="-1"/>
        <w:jc w:val="both"/>
        <w:rPr>
          <w:rFonts w:ascii="Times New Roman" w:eastAsia="Times New Roman" w:hAnsi="Times New Roman"/>
          <w:b/>
          <w:sz w:val="24"/>
          <w:szCs w:val="24"/>
        </w:rPr>
      </w:pPr>
      <w:r w:rsidRPr="00C570F4">
        <w:rPr>
          <w:rFonts w:ascii="Times New Roman" w:hAnsi="Times New Roman" w:cs="Times New Roman"/>
          <w:b/>
          <w:sz w:val="24"/>
          <w:szCs w:val="24"/>
        </w:rPr>
        <w:t xml:space="preserve">Saran </w:t>
      </w:r>
    </w:p>
    <w:p w:rsidR="00C570F4" w:rsidRPr="00644FF1" w:rsidRDefault="00C570F4" w:rsidP="00644FF1">
      <w:pPr>
        <w:tabs>
          <w:tab w:val="left" w:pos="7937"/>
        </w:tabs>
        <w:spacing w:after="0" w:line="360" w:lineRule="auto"/>
        <w:ind w:right="-1"/>
        <w:jc w:val="both"/>
        <w:rPr>
          <w:rFonts w:ascii="Times New Roman" w:eastAsia="Times New Roman" w:hAnsi="Times New Roman"/>
          <w:b/>
          <w:sz w:val="24"/>
          <w:szCs w:val="24"/>
        </w:rPr>
      </w:pPr>
      <w:r w:rsidRPr="000E0E95">
        <w:rPr>
          <w:rFonts w:ascii="Times New Roman" w:hAnsi="Times New Roman" w:cs="Times New Roman"/>
          <w:sz w:val="24"/>
          <w:szCs w:val="24"/>
        </w:rPr>
        <w:t xml:space="preserve">Disarankan </w:t>
      </w:r>
      <w:r w:rsidR="000E0E95" w:rsidRPr="000E0E95">
        <w:rPr>
          <w:rFonts w:ascii="Times New Roman" w:hAnsi="Times New Roman" w:cs="Times New Roman"/>
          <w:sz w:val="24"/>
          <w:szCs w:val="24"/>
        </w:rPr>
        <w:t xml:space="preserve">bagi tenaga kesehatan di Puskesmas </w:t>
      </w:r>
      <w:r w:rsidR="000E0E95" w:rsidRPr="000E0E95">
        <w:rPr>
          <w:rFonts w:ascii="Times New Roman" w:hAnsi="Times New Roman" w:cs="Times New Roman"/>
          <w:bCs/>
          <w:sz w:val="24"/>
          <w:szCs w:val="24"/>
        </w:rPr>
        <w:t xml:space="preserve">Gedangsari </w:t>
      </w:r>
      <w:r w:rsidR="000E0E95" w:rsidRPr="000E0E95">
        <w:rPr>
          <w:rFonts w:ascii="Times New Roman" w:hAnsi="Times New Roman" w:cs="Times New Roman"/>
          <w:bCs/>
          <w:sz w:val="24"/>
          <w:szCs w:val="24"/>
          <w:lang w:val="en-US"/>
        </w:rPr>
        <w:t>II</w:t>
      </w:r>
      <w:r w:rsidR="000E0E95" w:rsidRPr="000E0E95">
        <w:rPr>
          <w:rFonts w:ascii="Times New Roman" w:hAnsi="Times New Roman" w:cs="Times New Roman"/>
          <w:sz w:val="24"/>
          <w:szCs w:val="24"/>
        </w:rPr>
        <w:t xml:space="preserve">Kabupaten Gunungkidul </w:t>
      </w:r>
      <w:r w:rsidRPr="000E0E95">
        <w:rPr>
          <w:rFonts w:ascii="Times New Roman" w:hAnsi="Times New Roman" w:cs="Times New Roman"/>
          <w:sz w:val="24"/>
          <w:szCs w:val="24"/>
        </w:rPr>
        <w:t xml:space="preserve">untuk melakukan monitoring lebih intensif terhadap ibu hamil dan melakukan skrening pada faktor resiko </w:t>
      </w:r>
      <w:r w:rsidRPr="000E0E95">
        <w:rPr>
          <w:rFonts w:ascii="Times New Roman" w:hAnsi="Times New Roman" w:cs="Times New Roman"/>
          <w:i/>
          <w:sz w:val="24"/>
          <w:szCs w:val="24"/>
        </w:rPr>
        <w:t>stunting</w:t>
      </w:r>
      <w:r w:rsidRPr="000E0E95">
        <w:rPr>
          <w:rFonts w:ascii="Times New Roman" w:hAnsi="Times New Roman" w:cs="Times New Roman"/>
          <w:sz w:val="24"/>
          <w:szCs w:val="24"/>
        </w:rPr>
        <w:t xml:space="preserve"> guna mendukung keberhasilan program yang sudah dicanangkan oleh p</w:t>
      </w:r>
      <w:r w:rsidR="00644FF1">
        <w:rPr>
          <w:rFonts w:ascii="Times New Roman" w:hAnsi="Times New Roman" w:cs="Times New Roman"/>
          <w:sz w:val="24"/>
          <w:szCs w:val="24"/>
        </w:rPr>
        <w:t>emerint</w:t>
      </w:r>
      <w:r w:rsidR="005E6686">
        <w:rPr>
          <w:rFonts w:ascii="Times New Roman" w:hAnsi="Times New Roman" w:cs="Times New Roman"/>
          <w:sz w:val="24"/>
          <w:szCs w:val="24"/>
        </w:rPr>
        <w:t>ah Kabupaten Gunungkidul. Bagi p</w:t>
      </w:r>
      <w:r w:rsidR="00644FF1">
        <w:rPr>
          <w:rFonts w:ascii="Times New Roman" w:hAnsi="Times New Roman" w:cs="Times New Roman"/>
          <w:sz w:val="24"/>
          <w:szCs w:val="24"/>
        </w:rPr>
        <w:t>eneliti s</w:t>
      </w:r>
      <w:r w:rsidRPr="00644FF1">
        <w:rPr>
          <w:rFonts w:ascii="Times New Roman" w:hAnsi="Times New Roman" w:cs="Times New Roman"/>
          <w:sz w:val="24"/>
          <w:szCs w:val="24"/>
        </w:rPr>
        <w:t>elanjutnya</w:t>
      </w:r>
      <w:r w:rsidR="00644FF1">
        <w:rPr>
          <w:rFonts w:ascii="Times New Roman" w:hAnsi="Times New Roman" w:cs="Times New Roman"/>
          <w:sz w:val="24"/>
          <w:szCs w:val="24"/>
        </w:rPr>
        <w:t>d</w:t>
      </w:r>
      <w:r w:rsidRPr="00644FF1">
        <w:rPr>
          <w:rFonts w:ascii="Times New Roman" w:hAnsi="Times New Roman" w:cs="Times New Roman"/>
          <w:sz w:val="24"/>
          <w:szCs w:val="24"/>
        </w:rPr>
        <w:t>isa</w:t>
      </w:r>
      <w:r w:rsidR="00644FF1">
        <w:rPr>
          <w:rFonts w:ascii="Times New Roman" w:hAnsi="Times New Roman" w:cs="Times New Roman"/>
          <w:sz w:val="24"/>
          <w:szCs w:val="24"/>
        </w:rPr>
        <w:t>rankan</w:t>
      </w:r>
      <w:r w:rsidRPr="00644FF1">
        <w:rPr>
          <w:rFonts w:ascii="Times New Roman" w:hAnsi="Times New Roman" w:cs="Times New Roman"/>
          <w:sz w:val="24"/>
          <w:szCs w:val="24"/>
        </w:rPr>
        <w:t xml:space="preserve"> untuk melakukan perbaikan dalam pengambilan </w:t>
      </w:r>
      <w:r w:rsidRPr="00644FF1">
        <w:rPr>
          <w:rFonts w:ascii="Times New Roman" w:hAnsi="Times New Roman" w:cs="Times New Roman"/>
          <w:sz w:val="24"/>
          <w:szCs w:val="24"/>
        </w:rPr>
        <w:lastRenderedPageBreak/>
        <w:t xml:space="preserve">jumlah sampel dan meneliti faktor-faktor lain yang belum terbaca oleh hasil penelitian ini. </w:t>
      </w:r>
    </w:p>
    <w:p w:rsidR="000C0DE8" w:rsidRPr="00C570F4" w:rsidRDefault="000C0DE8" w:rsidP="00C570F4">
      <w:pPr>
        <w:tabs>
          <w:tab w:val="left" w:pos="7937"/>
        </w:tabs>
        <w:spacing w:after="0" w:line="360" w:lineRule="auto"/>
        <w:ind w:right="-1"/>
        <w:jc w:val="both"/>
        <w:rPr>
          <w:rFonts w:ascii="Times New Roman" w:hAnsi="Times New Roman" w:cs="Times New Roman"/>
          <w:b/>
          <w:sz w:val="24"/>
          <w:szCs w:val="24"/>
        </w:rPr>
      </w:pPr>
    </w:p>
    <w:p w:rsidR="00FE707B" w:rsidRPr="00722B24" w:rsidRDefault="00D665A1" w:rsidP="00722B24">
      <w:pPr>
        <w:spacing w:after="0" w:line="240" w:lineRule="auto"/>
        <w:jc w:val="both"/>
        <w:rPr>
          <w:rFonts w:ascii="Times New Roman" w:hAnsi="Times New Roman" w:cs="Times New Roman"/>
          <w:b/>
          <w:color w:val="000000"/>
          <w:sz w:val="24"/>
          <w:szCs w:val="24"/>
        </w:rPr>
      </w:pPr>
      <w:r w:rsidRPr="00722B24">
        <w:rPr>
          <w:rFonts w:ascii="Times New Roman" w:hAnsi="Times New Roman" w:cs="Times New Roman"/>
          <w:b/>
          <w:color w:val="000000"/>
          <w:sz w:val="24"/>
          <w:szCs w:val="24"/>
        </w:rPr>
        <w:t>DAFTAR PUSTAKA</w:t>
      </w:r>
    </w:p>
    <w:p w:rsidR="00FE707B" w:rsidRPr="00722B24" w:rsidRDefault="00726BB8" w:rsidP="003D319D">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722B24">
        <w:rPr>
          <w:rFonts w:ascii="Times New Roman" w:hAnsi="Times New Roman" w:cs="Times New Roman"/>
          <w:sz w:val="24"/>
          <w:szCs w:val="24"/>
        </w:rPr>
        <w:fldChar w:fldCharType="begin" w:fldLock="1"/>
      </w:r>
      <w:r w:rsidR="00FE707B" w:rsidRPr="00722B24">
        <w:rPr>
          <w:rFonts w:ascii="Times New Roman" w:hAnsi="Times New Roman" w:cs="Times New Roman"/>
          <w:sz w:val="24"/>
          <w:szCs w:val="24"/>
        </w:rPr>
        <w:instrText xml:space="preserve">ADDIN Mendeley Bibliography CSL_BIBLIOGRAPHY </w:instrText>
      </w:r>
      <w:r w:rsidRPr="00722B24">
        <w:rPr>
          <w:rFonts w:ascii="Times New Roman" w:hAnsi="Times New Roman" w:cs="Times New Roman"/>
          <w:sz w:val="24"/>
          <w:szCs w:val="24"/>
        </w:rPr>
        <w:fldChar w:fldCharType="separate"/>
      </w:r>
      <w:r w:rsidR="00FE707B" w:rsidRPr="00722B24">
        <w:rPr>
          <w:rFonts w:ascii="Times New Roman" w:hAnsi="Times New Roman" w:cs="Times New Roman"/>
          <w:noProof/>
          <w:sz w:val="24"/>
          <w:szCs w:val="24"/>
        </w:rPr>
        <w:t>Amini, A., Ismail, D., Rokhanawati, D.</w:t>
      </w:r>
      <w:r w:rsidR="002718B8">
        <w:rPr>
          <w:rFonts w:ascii="Times New Roman" w:hAnsi="Times New Roman" w:cs="Times New Roman"/>
          <w:noProof/>
          <w:sz w:val="24"/>
          <w:szCs w:val="24"/>
        </w:rPr>
        <w:t xml:space="preserve"> 2016.</w:t>
      </w:r>
      <w:r w:rsidR="00FE707B" w:rsidRPr="00722B24">
        <w:rPr>
          <w:rFonts w:ascii="Times New Roman" w:hAnsi="Times New Roman" w:cs="Times New Roman"/>
          <w:i/>
          <w:iCs/>
          <w:noProof/>
          <w:sz w:val="24"/>
          <w:szCs w:val="24"/>
        </w:rPr>
        <w:t xml:space="preserve">Hubungan Kunjungan Antenatal Care </w:t>
      </w:r>
      <w:r w:rsidR="002718B8">
        <w:rPr>
          <w:rFonts w:ascii="Times New Roman" w:hAnsi="Times New Roman" w:cs="Times New Roman"/>
          <w:i/>
          <w:iCs/>
          <w:noProof/>
          <w:sz w:val="24"/>
          <w:szCs w:val="24"/>
        </w:rPr>
        <w:t>(ANC) dengan Kejadian Stunting p</w:t>
      </w:r>
      <w:r w:rsidR="00FE707B" w:rsidRPr="00722B24">
        <w:rPr>
          <w:rFonts w:ascii="Times New Roman" w:hAnsi="Times New Roman" w:cs="Times New Roman"/>
          <w:i/>
          <w:iCs/>
          <w:noProof/>
          <w:sz w:val="24"/>
          <w:szCs w:val="24"/>
        </w:rPr>
        <w:t>ada Balita Usia 12-59 Bulan di Kabupaten Lombok Utara Provinsi NTB</w:t>
      </w:r>
      <w:r w:rsidR="00FE707B" w:rsidRPr="00722B24">
        <w:rPr>
          <w:rFonts w:ascii="Times New Roman" w:hAnsi="Times New Roman" w:cs="Times New Roman"/>
          <w:noProof/>
          <w:sz w:val="24"/>
          <w:szCs w:val="24"/>
        </w:rPr>
        <w:t xml:space="preserve">. </w:t>
      </w:r>
      <w:r w:rsidR="002718B8">
        <w:rPr>
          <w:rFonts w:ascii="Times New Roman" w:hAnsi="Times New Roman" w:cs="Times New Roman"/>
          <w:noProof/>
          <w:sz w:val="24"/>
          <w:szCs w:val="24"/>
        </w:rPr>
        <w:t xml:space="preserve">Naskah Publikasi: </w:t>
      </w:r>
      <w:r w:rsidR="00FE707B" w:rsidRPr="00722B24">
        <w:rPr>
          <w:rFonts w:ascii="Times New Roman" w:hAnsi="Times New Roman" w:cs="Times New Roman"/>
          <w:noProof/>
          <w:sz w:val="24"/>
          <w:szCs w:val="24"/>
        </w:rPr>
        <w:t>Universitas Aisyah Yogyakarta.</w:t>
      </w:r>
    </w:p>
    <w:p w:rsidR="00FE707B" w:rsidRPr="00722B24" w:rsidRDefault="002718B8" w:rsidP="003D319D">
      <w:pPr>
        <w:widowControl w:val="0"/>
        <w:autoSpaceDE w:val="0"/>
        <w:autoSpaceDN w:val="0"/>
        <w:adjustRightInd w:val="0"/>
        <w:spacing w:after="0" w:line="240" w:lineRule="auto"/>
        <w:ind w:left="425" w:hangingChars="177" w:hanging="425"/>
        <w:jc w:val="both"/>
        <w:rPr>
          <w:rFonts w:ascii="Times New Roman" w:hAnsi="Times New Roman" w:cs="Times New Roman"/>
          <w:noProof/>
          <w:sz w:val="24"/>
          <w:szCs w:val="24"/>
        </w:rPr>
      </w:pPr>
      <w:r>
        <w:rPr>
          <w:rFonts w:ascii="Times New Roman" w:hAnsi="Times New Roman" w:cs="Times New Roman"/>
          <w:noProof/>
          <w:sz w:val="24"/>
          <w:szCs w:val="24"/>
        </w:rPr>
        <w:t>Anisa, P. 2012.</w:t>
      </w:r>
      <w:r>
        <w:rPr>
          <w:rFonts w:ascii="Times New Roman" w:hAnsi="Times New Roman" w:cs="Times New Roman"/>
          <w:i/>
          <w:iCs/>
          <w:noProof/>
          <w:sz w:val="24"/>
          <w:szCs w:val="24"/>
        </w:rPr>
        <w:t>Faktor-Faktor yang Berhubungan d</w:t>
      </w:r>
      <w:r w:rsidR="003D319D">
        <w:rPr>
          <w:rFonts w:ascii="Times New Roman" w:hAnsi="Times New Roman" w:cs="Times New Roman"/>
          <w:i/>
          <w:iCs/>
          <w:noProof/>
          <w:sz w:val="24"/>
          <w:szCs w:val="24"/>
        </w:rPr>
        <w:t>engan Kejadian Stunting pada Balita Usia 25-60 Bulan d</w:t>
      </w:r>
      <w:r w:rsidR="00FE707B" w:rsidRPr="00722B24">
        <w:rPr>
          <w:rFonts w:ascii="Times New Roman" w:hAnsi="Times New Roman" w:cs="Times New Roman"/>
          <w:i/>
          <w:iCs/>
          <w:noProof/>
          <w:sz w:val="24"/>
          <w:szCs w:val="24"/>
        </w:rPr>
        <w:t>i Kelurahan Kalibaru Depok Tahun 2012</w:t>
      </w:r>
      <w:r w:rsidR="00FE707B" w:rsidRPr="00722B24">
        <w:rPr>
          <w:rFonts w:ascii="Times New Roman" w:hAnsi="Times New Roman" w:cs="Times New Roman"/>
          <w:noProof/>
          <w:sz w:val="24"/>
          <w:szCs w:val="24"/>
        </w:rPr>
        <w:t>. FKM UI.</w:t>
      </w:r>
    </w:p>
    <w:p w:rsidR="00FE707B" w:rsidRPr="00722B24" w:rsidRDefault="003D319D" w:rsidP="00722B24">
      <w:pPr>
        <w:widowControl w:val="0"/>
        <w:autoSpaceDE w:val="0"/>
        <w:autoSpaceDN w:val="0"/>
        <w:adjustRightInd w:val="0"/>
        <w:spacing w:after="0" w:line="240" w:lineRule="auto"/>
        <w:ind w:left="785" w:hangingChars="327" w:hanging="785"/>
        <w:jc w:val="both"/>
        <w:rPr>
          <w:rFonts w:ascii="Times New Roman" w:hAnsi="Times New Roman" w:cs="Times New Roman"/>
          <w:noProof/>
          <w:sz w:val="24"/>
          <w:szCs w:val="24"/>
        </w:rPr>
      </w:pPr>
      <w:r>
        <w:rPr>
          <w:rFonts w:ascii="Times New Roman" w:hAnsi="Times New Roman" w:cs="Times New Roman"/>
          <w:noProof/>
          <w:sz w:val="24"/>
          <w:szCs w:val="24"/>
        </w:rPr>
        <w:t>Azmi. 2018.</w:t>
      </w:r>
      <w:r w:rsidR="00FE707B" w:rsidRPr="00722B24">
        <w:rPr>
          <w:rFonts w:ascii="Times New Roman" w:hAnsi="Times New Roman" w:cs="Times New Roman"/>
          <w:i/>
          <w:iCs/>
          <w:noProof/>
          <w:sz w:val="24"/>
          <w:szCs w:val="24"/>
        </w:rPr>
        <w:t>Mensana</w:t>
      </w:r>
      <w:r>
        <w:rPr>
          <w:rFonts w:ascii="Times New Roman" w:hAnsi="Times New Roman" w:cs="Times New Roman"/>
          <w:noProof/>
          <w:sz w:val="24"/>
          <w:szCs w:val="24"/>
        </w:rPr>
        <w:t>. 1st ed</w:t>
      </w:r>
      <w:r w:rsidR="00FE707B" w:rsidRPr="00722B24">
        <w:rPr>
          <w:rFonts w:ascii="Times New Roman" w:hAnsi="Times New Roman" w:cs="Times New Roman"/>
          <w:noProof/>
          <w:sz w:val="24"/>
          <w:szCs w:val="24"/>
        </w:rPr>
        <w:t>. Yogyakarta.</w:t>
      </w:r>
    </w:p>
    <w:p w:rsidR="00FE707B" w:rsidRPr="00722B24" w:rsidRDefault="003D319D" w:rsidP="003D319D">
      <w:pPr>
        <w:widowControl w:val="0"/>
        <w:autoSpaceDE w:val="0"/>
        <w:autoSpaceDN w:val="0"/>
        <w:adjustRightInd w:val="0"/>
        <w:spacing w:after="0" w:line="240" w:lineRule="auto"/>
        <w:ind w:left="425" w:hangingChars="177" w:hanging="425"/>
        <w:jc w:val="both"/>
        <w:rPr>
          <w:rFonts w:ascii="Times New Roman" w:hAnsi="Times New Roman" w:cs="Times New Roman"/>
          <w:noProof/>
          <w:sz w:val="24"/>
          <w:szCs w:val="24"/>
        </w:rPr>
      </w:pPr>
      <w:r>
        <w:rPr>
          <w:rFonts w:ascii="Times New Roman" w:hAnsi="Times New Roman" w:cs="Times New Roman"/>
          <w:noProof/>
          <w:sz w:val="24"/>
          <w:szCs w:val="24"/>
        </w:rPr>
        <w:t xml:space="preserve">Dinas Kesehatan DIY. 2018. </w:t>
      </w:r>
      <w:r w:rsidR="00FE707B" w:rsidRPr="00722B24">
        <w:rPr>
          <w:rFonts w:ascii="Times New Roman" w:hAnsi="Times New Roman" w:cs="Times New Roman"/>
          <w:noProof/>
          <w:sz w:val="24"/>
          <w:szCs w:val="24"/>
        </w:rPr>
        <w:t xml:space="preserve">Profil Kesehatan Tahun </w:t>
      </w:r>
      <w:r>
        <w:rPr>
          <w:rFonts w:ascii="Times New Roman" w:hAnsi="Times New Roman" w:cs="Times New Roman"/>
          <w:noProof/>
          <w:sz w:val="24"/>
          <w:szCs w:val="24"/>
        </w:rPr>
        <w:t>2017 Daerah Istimewa Yogyakarta</w:t>
      </w:r>
      <w:r w:rsidR="00FE707B" w:rsidRPr="00722B24">
        <w:rPr>
          <w:rFonts w:ascii="Times New Roman" w:hAnsi="Times New Roman" w:cs="Times New Roman"/>
          <w:noProof/>
          <w:sz w:val="24"/>
          <w:szCs w:val="24"/>
        </w:rPr>
        <w:t>. Yogyakarta.</w:t>
      </w:r>
    </w:p>
    <w:p w:rsidR="00FE707B" w:rsidRPr="00722B24" w:rsidRDefault="003D319D" w:rsidP="003D319D">
      <w:pPr>
        <w:widowControl w:val="0"/>
        <w:autoSpaceDE w:val="0"/>
        <w:autoSpaceDN w:val="0"/>
        <w:adjustRightInd w:val="0"/>
        <w:spacing w:after="0" w:line="240" w:lineRule="auto"/>
        <w:ind w:left="425" w:hangingChars="177" w:hanging="425"/>
        <w:jc w:val="both"/>
        <w:rPr>
          <w:rFonts w:ascii="Times New Roman" w:hAnsi="Times New Roman" w:cs="Times New Roman"/>
          <w:noProof/>
          <w:sz w:val="24"/>
          <w:szCs w:val="24"/>
        </w:rPr>
      </w:pPr>
      <w:r>
        <w:rPr>
          <w:rFonts w:ascii="Times New Roman" w:hAnsi="Times New Roman" w:cs="Times New Roman"/>
          <w:noProof/>
          <w:sz w:val="24"/>
          <w:szCs w:val="24"/>
        </w:rPr>
        <w:t xml:space="preserve">Dinas Kesehatan Gunungkidul. 2018. </w:t>
      </w:r>
      <w:r w:rsidR="00FE707B" w:rsidRPr="00722B24">
        <w:rPr>
          <w:rFonts w:ascii="Times New Roman" w:hAnsi="Times New Roman" w:cs="Times New Roman"/>
          <w:noProof/>
          <w:sz w:val="24"/>
          <w:szCs w:val="24"/>
        </w:rPr>
        <w:t>Profil Kesehatan Ta</w:t>
      </w:r>
      <w:r>
        <w:rPr>
          <w:rFonts w:ascii="Times New Roman" w:hAnsi="Times New Roman" w:cs="Times New Roman"/>
          <w:noProof/>
          <w:sz w:val="24"/>
          <w:szCs w:val="24"/>
        </w:rPr>
        <w:t>hun 2017 Kabupaten Gunung Kidul</w:t>
      </w:r>
      <w:r w:rsidR="00FE707B" w:rsidRPr="00722B24">
        <w:rPr>
          <w:rFonts w:ascii="Times New Roman" w:hAnsi="Times New Roman" w:cs="Times New Roman"/>
          <w:noProof/>
          <w:sz w:val="24"/>
          <w:szCs w:val="24"/>
        </w:rPr>
        <w:t>. Yogyakarta.</w:t>
      </w:r>
    </w:p>
    <w:p w:rsidR="00FE707B" w:rsidRPr="00722B24" w:rsidRDefault="003D319D" w:rsidP="003D319D">
      <w:pPr>
        <w:widowControl w:val="0"/>
        <w:autoSpaceDE w:val="0"/>
        <w:autoSpaceDN w:val="0"/>
        <w:adjustRightInd w:val="0"/>
        <w:spacing w:after="0" w:line="240" w:lineRule="auto"/>
        <w:ind w:left="425" w:hangingChars="177" w:hanging="425"/>
        <w:jc w:val="both"/>
        <w:rPr>
          <w:rFonts w:ascii="Times New Roman" w:hAnsi="Times New Roman" w:cs="Times New Roman"/>
          <w:noProof/>
          <w:sz w:val="24"/>
          <w:szCs w:val="24"/>
        </w:rPr>
      </w:pPr>
      <w:r>
        <w:rPr>
          <w:rFonts w:ascii="Times New Roman" w:hAnsi="Times New Roman" w:cs="Times New Roman"/>
          <w:noProof/>
          <w:sz w:val="24"/>
          <w:szCs w:val="24"/>
        </w:rPr>
        <w:t xml:space="preserve">Dinas Kesehatan Gunungkidul. 2019. </w:t>
      </w:r>
      <w:r w:rsidR="00FE707B" w:rsidRPr="00722B24">
        <w:rPr>
          <w:rFonts w:ascii="Times New Roman" w:hAnsi="Times New Roman" w:cs="Times New Roman"/>
          <w:noProof/>
          <w:sz w:val="24"/>
          <w:szCs w:val="24"/>
        </w:rPr>
        <w:t>Profil Kesehat</w:t>
      </w:r>
      <w:r>
        <w:rPr>
          <w:rFonts w:ascii="Times New Roman" w:hAnsi="Times New Roman" w:cs="Times New Roman"/>
          <w:noProof/>
          <w:sz w:val="24"/>
          <w:szCs w:val="24"/>
        </w:rPr>
        <w:t>an Tahun 2018 Kabupaten Gunungkidul</w:t>
      </w:r>
      <w:r w:rsidR="00FE707B" w:rsidRPr="00722B24">
        <w:rPr>
          <w:rFonts w:ascii="Times New Roman" w:hAnsi="Times New Roman" w:cs="Times New Roman"/>
          <w:noProof/>
          <w:sz w:val="24"/>
          <w:szCs w:val="24"/>
        </w:rPr>
        <w:t>. Yogyakarta.</w:t>
      </w:r>
    </w:p>
    <w:p w:rsidR="00FE707B" w:rsidRPr="00722B24" w:rsidRDefault="00FE707B" w:rsidP="003D319D">
      <w:pPr>
        <w:widowControl w:val="0"/>
        <w:autoSpaceDE w:val="0"/>
        <w:autoSpaceDN w:val="0"/>
        <w:adjustRightInd w:val="0"/>
        <w:spacing w:after="0" w:line="240" w:lineRule="auto"/>
        <w:ind w:left="425" w:hangingChars="177" w:hanging="425"/>
        <w:jc w:val="both"/>
        <w:rPr>
          <w:rFonts w:ascii="Times New Roman" w:hAnsi="Times New Roman" w:cs="Times New Roman"/>
          <w:noProof/>
          <w:sz w:val="24"/>
          <w:szCs w:val="24"/>
        </w:rPr>
      </w:pPr>
      <w:r w:rsidRPr="00722B24">
        <w:rPr>
          <w:rFonts w:ascii="Times New Roman" w:hAnsi="Times New Roman" w:cs="Times New Roman"/>
          <w:noProof/>
          <w:sz w:val="24"/>
          <w:szCs w:val="24"/>
        </w:rPr>
        <w:t xml:space="preserve">Dinas Kesehatan Gunungkidul (2020) </w:t>
      </w:r>
      <w:r w:rsidRPr="00722B24">
        <w:rPr>
          <w:rFonts w:ascii="Times New Roman" w:hAnsi="Times New Roman" w:cs="Times New Roman"/>
          <w:i/>
          <w:iCs/>
          <w:noProof/>
          <w:sz w:val="24"/>
          <w:szCs w:val="24"/>
        </w:rPr>
        <w:t>Workshop Penyusunan Peraturan Bupati Gunung Kidul Tentang Percepatan Penurun</w:t>
      </w:r>
      <w:r w:rsidR="003D319D">
        <w:rPr>
          <w:rFonts w:ascii="Times New Roman" w:hAnsi="Times New Roman" w:cs="Times New Roman"/>
          <w:i/>
          <w:iCs/>
          <w:noProof/>
          <w:sz w:val="24"/>
          <w:szCs w:val="24"/>
        </w:rPr>
        <w:t>an Stunting di Kabupaten Gunungk</w:t>
      </w:r>
      <w:r w:rsidRPr="00722B24">
        <w:rPr>
          <w:rFonts w:ascii="Times New Roman" w:hAnsi="Times New Roman" w:cs="Times New Roman"/>
          <w:i/>
          <w:iCs/>
          <w:noProof/>
          <w:sz w:val="24"/>
          <w:szCs w:val="24"/>
        </w:rPr>
        <w:t>idul</w:t>
      </w:r>
      <w:r w:rsidR="003D319D">
        <w:rPr>
          <w:rFonts w:ascii="Times New Roman" w:hAnsi="Times New Roman" w:cs="Times New Roman"/>
          <w:noProof/>
          <w:sz w:val="24"/>
          <w:szCs w:val="24"/>
        </w:rPr>
        <w:t xml:space="preserve">. Available at: </w:t>
      </w:r>
      <w:r w:rsidRPr="00722B24">
        <w:rPr>
          <w:rFonts w:ascii="Times New Roman" w:hAnsi="Times New Roman" w:cs="Times New Roman"/>
          <w:noProof/>
          <w:sz w:val="24"/>
          <w:szCs w:val="24"/>
        </w:rPr>
        <w:t>https://dinkes.gunungkidulkab.go.id/workshop-penyusunan-peraturanbupati-gunungkidul-tentang-percepatan-penurunan-stunting-di-kabupaten-gunungkidul-hotel-sahid-raya-9-10-maret-2020/.</w:t>
      </w:r>
    </w:p>
    <w:p w:rsidR="00FE707B" w:rsidRPr="00722B24" w:rsidRDefault="003D319D" w:rsidP="00D10739">
      <w:pPr>
        <w:widowControl w:val="0"/>
        <w:autoSpaceDE w:val="0"/>
        <w:autoSpaceDN w:val="0"/>
        <w:adjustRightInd w:val="0"/>
        <w:spacing w:after="0" w:line="240" w:lineRule="auto"/>
        <w:ind w:left="425" w:hangingChars="177" w:hanging="425"/>
        <w:jc w:val="both"/>
        <w:rPr>
          <w:rFonts w:ascii="Times New Roman" w:hAnsi="Times New Roman" w:cs="Times New Roman"/>
          <w:noProof/>
          <w:sz w:val="24"/>
          <w:szCs w:val="24"/>
        </w:rPr>
      </w:pPr>
      <w:r>
        <w:rPr>
          <w:rFonts w:ascii="Times New Roman" w:hAnsi="Times New Roman" w:cs="Times New Roman"/>
          <w:noProof/>
          <w:sz w:val="24"/>
          <w:szCs w:val="24"/>
        </w:rPr>
        <w:t xml:space="preserve">Fitriahadi, E. 2018. </w:t>
      </w:r>
      <w:r w:rsidR="00FE707B" w:rsidRPr="00722B24">
        <w:rPr>
          <w:rFonts w:ascii="Times New Roman" w:hAnsi="Times New Roman" w:cs="Times New Roman"/>
          <w:noProof/>
          <w:sz w:val="24"/>
          <w:szCs w:val="24"/>
        </w:rPr>
        <w:t>Hubungan Tinggi Badan Ibu dengan Kejadian Stunting</w:t>
      </w:r>
      <w:r>
        <w:rPr>
          <w:rFonts w:ascii="Times New Roman" w:hAnsi="Times New Roman" w:cs="Times New Roman"/>
          <w:noProof/>
          <w:sz w:val="24"/>
          <w:szCs w:val="24"/>
        </w:rPr>
        <w:t xml:space="preserve"> pada Balita Usia 24-59 Bulan. </w:t>
      </w:r>
      <w:r w:rsidR="00FE707B" w:rsidRPr="00722B24">
        <w:rPr>
          <w:rFonts w:ascii="Times New Roman" w:hAnsi="Times New Roman" w:cs="Times New Roman"/>
          <w:i/>
          <w:iCs/>
          <w:noProof/>
          <w:sz w:val="24"/>
          <w:szCs w:val="24"/>
        </w:rPr>
        <w:t>Jurnal Keperawatan dan Kebidanan Aisyiyah</w:t>
      </w:r>
      <w:r w:rsidR="00FE707B" w:rsidRPr="00722B24">
        <w:rPr>
          <w:rFonts w:ascii="Times New Roman" w:hAnsi="Times New Roman" w:cs="Times New Roman"/>
          <w:noProof/>
          <w:sz w:val="24"/>
          <w:szCs w:val="24"/>
        </w:rPr>
        <w:t>, Volume 14, pp. 15–24.</w:t>
      </w:r>
    </w:p>
    <w:p w:rsidR="00FE707B" w:rsidRPr="00722B24" w:rsidRDefault="003D319D" w:rsidP="00D10739">
      <w:pPr>
        <w:widowControl w:val="0"/>
        <w:autoSpaceDE w:val="0"/>
        <w:autoSpaceDN w:val="0"/>
        <w:adjustRightInd w:val="0"/>
        <w:spacing w:after="0" w:line="240" w:lineRule="auto"/>
        <w:ind w:left="425" w:hangingChars="177" w:hanging="425"/>
        <w:jc w:val="both"/>
        <w:rPr>
          <w:rFonts w:ascii="Times New Roman" w:hAnsi="Times New Roman" w:cs="Times New Roman"/>
          <w:noProof/>
          <w:sz w:val="24"/>
          <w:szCs w:val="24"/>
        </w:rPr>
      </w:pPr>
      <w:r>
        <w:rPr>
          <w:rFonts w:ascii="Times New Roman" w:hAnsi="Times New Roman" w:cs="Times New Roman"/>
          <w:noProof/>
          <w:sz w:val="24"/>
          <w:szCs w:val="24"/>
        </w:rPr>
        <w:t>Garrido, G. 2009.</w:t>
      </w:r>
      <w:r w:rsidR="00FE707B" w:rsidRPr="00722B24">
        <w:rPr>
          <w:rFonts w:ascii="Times New Roman" w:hAnsi="Times New Roman" w:cs="Times New Roman"/>
          <w:i/>
          <w:iCs/>
          <w:noProof/>
          <w:sz w:val="24"/>
          <w:szCs w:val="24"/>
        </w:rPr>
        <w:t>The Impact of Adequate Prenatal Care in A Developing Country</w:t>
      </w:r>
      <w:r w:rsidR="00FE707B" w:rsidRPr="00722B24">
        <w:rPr>
          <w:rFonts w:ascii="Times New Roman" w:hAnsi="Times New Roman" w:cs="Times New Roman"/>
          <w:noProof/>
          <w:sz w:val="24"/>
          <w:szCs w:val="24"/>
        </w:rPr>
        <w:t>. University of California.</w:t>
      </w:r>
    </w:p>
    <w:p w:rsidR="000A0B29" w:rsidRPr="000A0B29" w:rsidRDefault="000A0B29" w:rsidP="00D10739">
      <w:pPr>
        <w:widowControl w:val="0"/>
        <w:autoSpaceDE w:val="0"/>
        <w:autoSpaceDN w:val="0"/>
        <w:adjustRightInd w:val="0"/>
        <w:spacing w:after="0" w:line="240" w:lineRule="auto"/>
        <w:ind w:left="425" w:hangingChars="177" w:hanging="425"/>
        <w:jc w:val="both"/>
        <w:rPr>
          <w:rFonts w:ascii="Times New Roman" w:hAnsi="Times New Roman" w:cs="Times New Roman"/>
          <w:noProof/>
          <w:sz w:val="24"/>
          <w:szCs w:val="24"/>
        </w:rPr>
      </w:pPr>
      <w:r>
        <w:rPr>
          <w:rFonts w:ascii="Times New Roman" w:hAnsi="Times New Roman" w:cs="Times New Roman"/>
          <w:noProof/>
          <w:sz w:val="24"/>
          <w:szCs w:val="24"/>
        </w:rPr>
        <w:t>Hanum, N. H. 2019</w:t>
      </w:r>
      <w:r w:rsidR="003D319D">
        <w:rPr>
          <w:rFonts w:ascii="Times New Roman" w:hAnsi="Times New Roman" w:cs="Times New Roman"/>
          <w:noProof/>
          <w:sz w:val="24"/>
          <w:szCs w:val="24"/>
        </w:rPr>
        <w:t xml:space="preserve">. </w:t>
      </w:r>
      <w:r w:rsidR="00FE707B" w:rsidRPr="00722B24">
        <w:rPr>
          <w:rFonts w:ascii="Times New Roman" w:hAnsi="Times New Roman" w:cs="Times New Roman"/>
          <w:noProof/>
          <w:sz w:val="24"/>
          <w:szCs w:val="24"/>
        </w:rPr>
        <w:t>Hubungan Tinggi Badan Ibu dan Riwayat Pemberian MPASI dengan Kejadian Stunti</w:t>
      </w:r>
      <w:r w:rsidR="003D319D">
        <w:rPr>
          <w:rFonts w:ascii="Times New Roman" w:hAnsi="Times New Roman" w:cs="Times New Roman"/>
          <w:noProof/>
          <w:sz w:val="24"/>
          <w:szCs w:val="24"/>
        </w:rPr>
        <w:t>ng pada Balita Usia 24-59 Bulan</w:t>
      </w:r>
      <w:r>
        <w:rPr>
          <w:rFonts w:ascii="Times New Roman" w:hAnsi="Times New Roman" w:cs="Times New Roman"/>
          <w:noProof/>
          <w:sz w:val="24"/>
          <w:szCs w:val="24"/>
        </w:rPr>
        <w:t xml:space="preserve">. pp </w:t>
      </w:r>
      <w:r w:rsidR="00FE707B" w:rsidRPr="00722B24">
        <w:rPr>
          <w:rFonts w:ascii="Times New Roman" w:hAnsi="Times New Roman" w:cs="Times New Roman"/>
          <w:noProof/>
          <w:sz w:val="24"/>
          <w:szCs w:val="24"/>
        </w:rPr>
        <w:t>78-84.</w:t>
      </w:r>
      <w:r w:rsidRPr="000A0B29">
        <w:rPr>
          <w:rFonts w:ascii="Times New Roman" w:hAnsi="Times New Roman" w:cs="Times New Roman"/>
          <w:bCs/>
          <w:color w:val="000000"/>
          <w:sz w:val="24"/>
          <w:szCs w:val="24"/>
        </w:rPr>
        <w:t>Joinly Published by IAGIKMI &amp; Universitas Airlangga</w:t>
      </w:r>
      <w:r w:rsidR="00D10739">
        <w:rPr>
          <w:rFonts w:ascii="Times New Roman" w:hAnsi="Times New Roman" w:cs="Times New Roman"/>
          <w:bCs/>
          <w:color w:val="000000"/>
          <w:sz w:val="24"/>
          <w:szCs w:val="24"/>
        </w:rPr>
        <w:t>.</w:t>
      </w:r>
    </w:p>
    <w:p w:rsidR="00FE707B" w:rsidRPr="00722B24" w:rsidRDefault="00FE707B" w:rsidP="00D10739">
      <w:pPr>
        <w:widowControl w:val="0"/>
        <w:autoSpaceDE w:val="0"/>
        <w:autoSpaceDN w:val="0"/>
        <w:adjustRightInd w:val="0"/>
        <w:spacing w:after="0" w:line="240" w:lineRule="auto"/>
        <w:ind w:left="425" w:hangingChars="177" w:hanging="425"/>
        <w:jc w:val="both"/>
        <w:rPr>
          <w:rFonts w:ascii="Times New Roman" w:hAnsi="Times New Roman" w:cs="Times New Roman"/>
          <w:noProof/>
          <w:sz w:val="24"/>
          <w:szCs w:val="24"/>
        </w:rPr>
      </w:pPr>
      <w:r w:rsidRPr="00722B24">
        <w:rPr>
          <w:rFonts w:ascii="Times New Roman" w:hAnsi="Times New Roman" w:cs="Times New Roman"/>
          <w:noProof/>
          <w:sz w:val="24"/>
          <w:szCs w:val="24"/>
        </w:rPr>
        <w:t xml:space="preserve">Huang, W. (2015) </w:t>
      </w:r>
      <w:r w:rsidRPr="00722B24">
        <w:rPr>
          <w:rFonts w:ascii="Times New Roman" w:hAnsi="Times New Roman" w:cs="Times New Roman"/>
          <w:i/>
          <w:iCs/>
          <w:noProof/>
          <w:sz w:val="24"/>
          <w:szCs w:val="24"/>
        </w:rPr>
        <w:t>Understanding the effects of education health: Evidence from China</w:t>
      </w:r>
      <w:r w:rsidRPr="00722B24">
        <w:rPr>
          <w:rFonts w:ascii="Times New Roman" w:hAnsi="Times New Roman" w:cs="Times New Roman"/>
          <w:noProof/>
          <w:sz w:val="24"/>
          <w:szCs w:val="24"/>
        </w:rPr>
        <w:t>. Available at: https://scholar.harvard.edu/ weihuang/publications/understanding-effectseducation-health-evidence-china.</w:t>
      </w:r>
    </w:p>
    <w:p w:rsidR="00C973DD" w:rsidRPr="00722B24" w:rsidRDefault="00C973DD" w:rsidP="00CA6AF5">
      <w:pPr>
        <w:widowControl w:val="0"/>
        <w:autoSpaceDE w:val="0"/>
        <w:autoSpaceDN w:val="0"/>
        <w:adjustRightInd w:val="0"/>
        <w:spacing w:after="0" w:line="240" w:lineRule="auto"/>
        <w:ind w:left="425" w:hangingChars="177" w:hanging="425"/>
        <w:jc w:val="both"/>
        <w:rPr>
          <w:rFonts w:ascii="Times New Roman" w:hAnsi="Times New Roman" w:cs="Times New Roman"/>
          <w:noProof/>
          <w:sz w:val="24"/>
          <w:szCs w:val="24"/>
        </w:rPr>
      </w:pPr>
      <w:r>
        <w:rPr>
          <w:rFonts w:ascii="Times New Roman" w:hAnsi="Times New Roman" w:cs="Times New Roman"/>
          <w:noProof/>
          <w:sz w:val="24"/>
          <w:szCs w:val="24"/>
        </w:rPr>
        <w:t>Irwansyah, I., Ismail, J., Hakimi, M. 2016. Kehamilan Remaja dan Kejadian Stunting Anak Usia 6-23 Bulan di Lombok Barat.</w:t>
      </w:r>
      <w:r w:rsidR="00FE707B" w:rsidRPr="00722B24">
        <w:rPr>
          <w:rFonts w:ascii="Times New Roman" w:hAnsi="Times New Roman" w:cs="Times New Roman"/>
          <w:i/>
          <w:iCs/>
          <w:noProof/>
          <w:sz w:val="24"/>
          <w:szCs w:val="24"/>
        </w:rPr>
        <w:t>Journal of Community Medicine and Public Health</w:t>
      </w:r>
      <w:r>
        <w:rPr>
          <w:rFonts w:ascii="Times New Roman" w:hAnsi="Times New Roman" w:cs="Times New Roman"/>
          <w:noProof/>
          <w:sz w:val="24"/>
          <w:szCs w:val="24"/>
        </w:rPr>
        <w:t>, Volume 32, no.6.</w:t>
      </w:r>
    </w:p>
    <w:p w:rsidR="00FE707B" w:rsidRPr="00722B24" w:rsidRDefault="00FE707B" w:rsidP="00E44046">
      <w:pPr>
        <w:widowControl w:val="0"/>
        <w:autoSpaceDE w:val="0"/>
        <w:autoSpaceDN w:val="0"/>
        <w:adjustRightInd w:val="0"/>
        <w:spacing w:after="0" w:line="240" w:lineRule="auto"/>
        <w:ind w:left="425" w:hangingChars="177" w:hanging="425"/>
        <w:jc w:val="both"/>
        <w:rPr>
          <w:rFonts w:ascii="Times New Roman" w:hAnsi="Times New Roman" w:cs="Times New Roman"/>
          <w:noProof/>
          <w:sz w:val="24"/>
          <w:szCs w:val="24"/>
        </w:rPr>
      </w:pPr>
      <w:r w:rsidRPr="00722B24">
        <w:rPr>
          <w:rFonts w:ascii="Times New Roman" w:hAnsi="Times New Roman" w:cs="Times New Roman"/>
          <w:noProof/>
          <w:sz w:val="24"/>
          <w:szCs w:val="24"/>
        </w:rPr>
        <w:t>Kementria</w:t>
      </w:r>
      <w:r w:rsidR="00E44046">
        <w:rPr>
          <w:rFonts w:ascii="Times New Roman" w:hAnsi="Times New Roman" w:cs="Times New Roman"/>
          <w:noProof/>
          <w:sz w:val="24"/>
          <w:szCs w:val="24"/>
        </w:rPr>
        <w:t>n Kesehatan Republik Indonesia. 2019. Profil Kesehatan Indonesia 2018</w:t>
      </w:r>
      <w:r w:rsidRPr="00722B24">
        <w:rPr>
          <w:rFonts w:ascii="Times New Roman" w:hAnsi="Times New Roman" w:cs="Times New Roman"/>
          <w:noProof/>
          <w:sz w:val="24"/>
          <w:szCs w:val="24"/>
        </w:rPr>
        <w:t>. Jakarta.</w:t>
      </w:r>
    </w:p>
    <w:p w:rsidR="00FE707B" w:rsidRPr="00722B24" w:rsidRDefault="00FE707B" w:rsidP="00E44046">
      <w:pPr>
        <w:widowControl w:val="0"/>
        <w:autoSpaceDE w:val="0"/>
        <w:autoSpaceDN w:val="0"/>
        <w:adjustRightInd w:val="0"/>
        <w:spacing w:after="0" w:line="240" w:lineRule="auto"/>
        <w:ind w:left="425" w:hangingChars="177" w:hanging="425"/>
        <w:jc w:val="both"/>
        <w:rPr>
          <w:rFonts w:ascii="Times New Roman" w:hAnsi="Times New Roman" w:cs="Times New Roman"/>
          <w:noProof/>
          <w:sz w:val="24"/>
          <w:szCs w:val="24"/>
        </w:rPr>
      </w:pPr>
      <w:r w:rsidRPr="00722B24">
        <w:rPr>
          <w:rFonts w:ascii="Times New Roman" w:hAnsi="Times New Roman" w:cs="Times New Roman"/>
          <w:noProof/>
          <w:sz w:val="24"/>
          <w:szCs w:val="24"/>
        </w:rPr>
        <w:t>Mamabolo, R. L., Alberts, M., Steyn, N. P., Waal, H. A. D.</w:t>
      </w:r>
      <w:r w:rsidR="00E44046">
        <w:rPr>
          <w:rFonts w:ascii="Times New Roman" w:hAnsi="Times New Roman" w:cs="Times New Roman"/>
          <w:noProof/>
          <w:sz w:val="24"/>
          <w:szCs w:val="24"/>
        </w:rPr>
        <w:t xml:space="preserve">, De &amp; Levitt, N. S. 2014. </w:t>
      </w:r>
      <w:r w:rsidRPr="00722B24">
        <w:rPr>
          <w:rFonts w:ascii="Times New Roman" w:hAnsi="Times New Roman" w:cs="Times New Roman"/>
          <w:noProof/>
          <w:sz w:val="24"/>
          <w:szCs w:val="24"/>
        </w:rPr>
        <w:t xml:space="preserve">Prevalence and Determinants of Stunting and Overweight in 3- year-old black South African Children Residing in the Central Region of Limpopo Province, Prevalence and determinants of stunting and overweight in 3-year-old black South African children residi’, </w:t>
      </w:r>
      <w:r w:rsidRPr="00722B24">
        <w:rPr>
          <w:rFonts w:ascii="Times New Roman" w:hAnsi="Times New Roman" w:cs="Times New Roman"/>
          <w:i/>
          <w:iCs/>
          <w:noProof/>
          <w:sz w:val="24"/>
          <w:szCs w:val="24"/>
        </w:rPr>
        <w:t>Public health nutr</w:t>
      </w:r>
      <w:r w:rsidRPr="00722B24">
        <w:rPr>
          <w:rFonts w:ascii="Times New Roman" w:hAnsi="Times New Roman" w:cs="Times New Roman"/>
          <w:noProof/>
          <w:sz w:val="24"/>
          <w:szCs w:val="24"/>
        </w:rPr>
        <w:t>, 8, pp. 501–508.</w:t>
      </w:r>
    </w:p>
    <w:p w:rsidR="00FE707B" w:rsidRPr="00722B24" w:rsidRDefault="00FE707B" w:rsidP="00E44046">
      <w:pPr>
        <w:widowControl w:val="0"/>
        <w:autoSpaceDE w:val="0"/>
        <w:autoSpaceDN w:val="0"/>
        <w:adjustRightInd w:val="0"/>
        <w:spacing w:after="0" w:line="240" w:lineRule="auto"/>
        <w:ind w:left="425" w:hangingChars="177" w:hanging="425"/>
        <w:jc w:val="both"/>
        <w:rPr>
          <w:rFonts w:ascii="Times New Roman" w:hAnsi="Times New Roman" w:cs="Times New Roman"/>
          <w:noProof/>
          <w:sz w:val="24"/>
          <w:szCs w:val="24"/>
        </w:rPr>
      </w:pPr>
      <w:r w:rsidRPr="00722B24">
        <w:rPr>
          <w:rFonts w:ascii="Times New Roman" w:hAnsi="Times New Roman" w:cs="Times New Roman"/>
          <w:noProof/>
          <w:sz w:val="24"/>
          <w:szCs w:val="24"/>
        </w:rPr>
        <w:t>Nadiya</w:t>
      </w:r>
      <w:r w:rsidR="00703008">
        <w:rPr>
          <w:rFonts w:ascii="Times New Roman" w:hAnsi="Times New Roman" w:cs="Times New Roman"/>
          <w:noProof/>
          <w:sz w:val="24"/>
          <w:szCs w:val="24"/>
        </w:rPr>
        <w:t>h., Briawan, D., Martianto, D. 2014. Faktor Risiko Stunting pada Anak Usia 0-23 B</w:t>
      </w:r>
      <w:r w:rsidRPr="00722B24">
        <w:rPr>
          <w:rFonts w:ascii="Times New Roman" w:hAnsi="Times New Roman" w:cs="Times New Roman"/>
          <w:noProof/>
          <w:sz w:val="24"/>
          <w:szCs w:val="24"/>
        </w:rPr>
        <w:t xml:space="preserve">ulan di Provinsi Bali, Jawa </w:t>
      </w:r>
      <w:r w:rsidR="00703008">
        <w:rPr>
          <w:rFonts w:ascii="Times New Roman" w:hAnsi="Times New Roman" w:cs="Times New Roman"/>
          <w:noProof/>
          <w:sz w:val="24"/>
          <w:szCs w:val="24"/>
        </w:rPr>
        <w:t>barat, dan Nusa Tenggara Timur.</w:t>
      </w:r>
      <w:r w:rsidRPr="00722B24">
        <w:rPr>
          <w:rFonts w:ascii="Times New Roman" w:hAnsi="Times New Roman" w:cs="Times New Roman"/>
          <w:i/>
          <w:iCs/>
          <w:noProof/>
          <w:sz w:val="24"/>
          <w:szCs w:val="24"/>
        </w:rPr>
        <w:t>Jurnal Gizi dan Pangan</w:t>
      </w:r>
      <w:r w:rsidRPr="00722B24">
        <w:rPr>
          <w:rFonts w:ascii="Times New Roman" w:hAnsi="Times New Roman" w:cs="Times New Roman"/>
          <w:noProof/>
          <w:sz w:val="24"/>
          <w:szCs w:val="24"/>
        </w:rPr>
        <w:t>, Volume 9</w:t>
      </w:r>
      <w:r w:rsidR="00A51F23">
        <w:rPr>
          <w:rFonts w:ascii="Times New Roman" w:hAnsi="Times New Roman" w:cs="Times New Roman"/>
          <w:noProof/>
          <w:sz w:val="24"/>
          <w:szCs w:val="24"/>
        </w:rPr>
        <w:t xml:space="preserve"> (1)</w:t>
      </w:r>
      <w:r w:rsidRPr="00722B24">
        <w:rPr>
          <w:rFonts w:ascii="Times New Roman" w:hAnsi="Times New Roman" w:cs="Times New Roman"/>
          <w:noProof/>
          <w:sz w:val="24"/>
          <w:szCs w:val="24"/>
        </w:rPr>
        <w:t>, pp. 125–132.</w:t>
      </w:r>
    </w:p>
    <w:p w:rsidR="00FE707B" w:rsidRPr="00722B24" w:rsidRDefault="00FE707B" w:rsidP="00FA5729">
      <w:pPr>
        <w:widowControl w:val="0"/>
        <w:autoSpaceDE w:val="0"/>
        <w:autoSpaceDN w:val="0"/>
        <w:adjustRightInd w:val="0"/>
        <w:spacing w:after="0" w:line="240" w:lineRule="auto"/>
        <w:ind w:left="425" w:hangingChars="177" w:hanging="425"/>
        <w:jc w:val="both"/>
        <w:rPr>
          <w:rFonts w:ascii="Times New Roman" w:hAnsi="Times New Roman" w:cs="Times New Roman"/>
          <w:noProof/>
          <w:sz w:val="24"/>
          <w:szCs w:val="24"/>
        </w:rPr>
      </w:pPr>
      <w:r w:rsidRPr="00722B24">
        <w:rPr>
          <w:rFonts w:ascii="Times New Roman" w:hAnsi="Times New Roman" w:cs="Times New Roman"/>
          <w:noProof/>
          <w:sz w:val="24"/>
          <w:szCs w:val="24"/>
        </w:rPr>
        <w:lastRenderedPageBreak/>
        <w:t>Nasution</w:t>
      </w:r>
      <w:r w:rsidR="00FA5729">
        <w:rPr>
          <w:rFonts w:ascii="Times New Roman" w:hAnsi="Times New Roman" w:cs="Times New Roman"/>
          <w:noProof/>
          <w:sz w:val="24"/>
          <w:szCs w:val="24"/>
        </w:rPr>
        <w:t>, D., Detty S. N., dan Emy, H. 2014. Bayi Berat Lahir Rendah (BBLR) dengan Kejadian Stunting pada Anak Usia 6-24 Bulan.</w:t>
      </w:r>
      <w:r w:rsidRPr="00722B24">
        <w:rPr>
          <w:rFonts w:ascii="Times New Roman" w:hAnsi="Times New Roman" w:cs="Times New Roman"/>
          <w:i/>
          <w:iCs/>
          <w:noProof/>
          <w:sz w:val="24"/>
          <w:szCs w:val="24"/>
        </w:rPr>
        <w:t>Jurnal Gizi Klinik Indonesia</w:t>
      </w:r>
      <w:r w:rsidRPr="00722B24">
        <w:rPr>
          <w:rFonts w:ascii="Times New Roman" w:hAnsi="Times New Roman" w:cs="Times New Roman"/>
          <w:noProof/>
          <w:sz w:val="24"/>
          <w:szCs w:val="24"/>
        </w:rPr>
        <w:t>, Volume 11.</w:t>
      </w:r>
    </w:p>
    <w:p w:rsidR="0012374D" w:rsidRPr="0012374D" w:rsidRDefault="0012374D" w:rsidP="0012374D">
      <w:pPr>
        <w:widowControl w:val="0"/>
        <w:autoSpaceDE w:val="0"/>
        <w:autoSpaceDN w:val="0"/>
        <w:adjustRightInd w:val="0"/>
        <w:spacing w:after="0" w:line="240" w:lineRule="auto"/>
        <w:ind w:left="425" w:hangingChars="177" w:hanging="425"/>
        <w:jc w:val="both"/>
        <w:rPr>
          <w:rFonts w:cs="Times New Roman"/>
          <w:noProof/>
          <w:sz w:val="24"/>
          <w:szCs w:val="24"/>
        </w:rPr>
      </w:pPr>
      <w:r>
        <w:rPr>
          <w:rFonts w:ascii="Times New Roman" w:hAnsi="Times New Roman" w:cs="Times New Roman"/>
          <w:noProof/>
          <w:sz w:val="24"/>
          <w:szCs w:val="24"/>
        </w:rPr>
        <w:t>Ni’mah, K</w:t>
      </w:r>
      <w:r w:rsidR="00FE707B" w:rsidRPr="00722B24">
        <w:rPr>
          <w:rFonts w:ascii="Times New Roman" w:hAnsi="Times New Roman" w:cs="Times New Roman"/>
          <w:noProof/>
          <w:sz w:val="24"/>
          <w:szCs w:val="24"/>
        </w:rPr>
        <w:t>.</w:t>
      </w:r>
      <w:r>
        <w:rPr>
          <w:rFonts w:ascii="Times New Roman" w:hAnsi="Times New Roman" w:cs="Times New Roman"/>
          <w:noProof/>
          <w:sz w:val="24"/>
          <w:szCs w:val="24"/>
        </w:rPr>
        <w:t>, dan Nadhiroh, S.R. 2015. Faktor yang Berhubungan dengan Kejadian Stunting pada Balita. Surabaya:</w:t>
      </w:r>
      <w:r w:rsidRPr="0012374D">
        <w:rPr>
          <w:rFonts w:ascii="Times New Roman" w:eastAsia="TimesNewRomanPSMT" w:hAnsi="Times New Roman" w:cs="Times New Roman"/>
          <w:sz w:val="24"/>
          <w:szCs w:val="24"/>
        </w:rPr>
        <w:t>Universitas Airlangga</w:t>
      </w:r>
      <w:r>
        <w:rPr>
          <w:rFonts w:cs="Times New Roman"/>
          <w:noProof/>
          <w:sz w:val="24"/>
          <w:szCs w:val="24"/>
        </w:rPr>
        <w:t>.</w:t>
      </w:r>
    </w:p>
    <w:p w:rsidR="00FE707B" w:rsidRPr="00722B24" w:rsidRDefault="00FE707B" w:rsidP="000A0D18">
      <w:pPr>
        <w:widowControl w:val="0"/>
        <w:autoSpaceDE w:val="0"/>
        <w:autoSpaceDN w:val="0"/>
        <w:adjustRightInd w:val="0"/>
        <w:spacing w:after="0" w:line="240" w:lineRule="auto"/>
        <w:ind w:left="425" w:hangingChars="177" w:hanging="425"/>
        <w:jc w:val="both"/>
        <w:rPr>
          <w:rFonts w:ascii="Times New Roman" w:hAnsi="Times New Roman" w:cs="Times New Roman"/>
          <w:noProof/>
          <w:sz w:val="24"/>
          <w:szCs w:val="24"/>
        </w:rPr>
      </w:pPr>
      <w:r w:rsidRPr="00722B24">
        <w:rPr>
          <w:rFonts w:ascii="Times New Roman" w:hAnsi="Times New Roman" w:cs="Times New Roman"/>
          <w:noProof/>
          <w:sz w:val="24"/>
          <w:szCs w:val="24"/>
        </w:rPr>
        <w:t xml:space="preserve">Notoatmodjo, S. (2007) </w:t>
      </w:r>
      <w:r w:rsidRPr="00722B24">
        <w:rPr>
          <w:rFonts w:ascii="Times New Roman" w:hAnsi="Times New Roman" w:cs="Times New Roman"/>
          <w:i/>
          <w:iCs/>
          <w:noProof/>
          <w:sz w:val="24"/>
          <w:szCs w:val="24"/>
        </w:rPr>
        <w:t>Pendidikan dan Perilaku Kesehatan</w:t>
      </w:r>
      <w:r w:rsidRPr="00722B24">
        <w:rPr>
          <w:rFonts w:ascii="Times New Roman" w:hAnsi="Times New Roman" w:cs="Times New Roman"/>
          <w:noProof/>
          <w:sz w:val="24"/>
          <w:szCs w:val="24"/>
        </w:rPr>
        <w:t>. cetakan 1. Jakarta: Rineka Cipta.</w:t>
      </w:r>
    </w:p>
    <w:p w:rsidR="00FE707B" w:rsidRPr="00722B24" w:rsidRDefault="000A0D18" w:rsidP="000A0D18">
      <w:pPr>
        <w:widowControl w:val="0"/>
        <w:autoSpaceDE w:val="0"/>
        <w:autoSpaceDN w:val="0"/>
        <w:adjustRightInd w:val="0"/>
        <w:spacing w:after="0" w:line="240" w:lineRule="auto"/>
        <w:ind w:left="425" w:hangingChars="177" w:hanging="425"/>
        <w:jc w:val="both"/>
        <w:rPr>
          <w:rFonts w:ascii="Times New Roman" w:hAnsi="Times New Roman" w:cs="Times New Roman"/>
          <w:noProof/>
          <w:sz w:val="24"/>
          <w:szCs w:val="24"/>
        </w:rPr>
      </w:pPr>
      <w:r>
        <w:rPr>
          <w:rFonts w:ascii="Times New Roman" w:hAnsi="Times New Roman" w:cs="Times New Roman"/>
          <w:noProof/>
          <w:sz w:val="24"/>
          <w:szCs w:val="24"/>
        </w:rPr>
        <w:t>Purwaningrum dan Wardani. 2012. Hubungan antara Asupan Makanan d</w:t>
      </w:r>
      <w:r w:rsidR="00FE707B" w:rsidRPr="00722B24">
        <w:rPr>
          <w:rFonts w:ascii="Times New Roman" w:hAnsi="Times New Roman" w:cs="Times New Roman"/>
          <w:noProof/>
          <w:sz w:val="24"/>
          <w:szCs w:val="24"/>
        </w:rPr>
        <w:t xml:space="preserve">an </w:t>
      </w:r>
      <w:r>
        <w:rPr>
          <w:rFonts w:ascii="Times New Roman" w:hAnsi="Times New Roman" w:cs="Times New Roman"/>
          <w:noProof/>
          <w:sz w:val="24"/>
          <w:szCs w:val="24"/>
        </w:rPr>
        <w:t>Status Kesadaran Gizi Keluarga d</w:t>
      </w:r>
      <w:r w:rsidR="00FE707B" w:rsidRPr="00722B24">
        <w:rPr>
          <w:rFonts w:ascii="Times New Roman" w:hAnsi="Times New Roman" w:cs="Times New Roman"/>
          <w:noProof/>
          <w:sz w:val="24"/>
          <w:szCs w:val="24"/>
        </w:rPr>
        <w:t>engan Stat</w:t>
      </w:r>
      <w:r>
        <w:rPr>
          <w:rFonts w:ascii="Times New Roman" w:hAnsi="Times New Roman" w:cs="Times New Roman"/>
          <w:noProof/>
          <w:sz w:val="24"/>
          <w:szCs w:val="24"/>
        </w:rPr>
        <w:t>us Gizi Balita d</w:t>
      </w:r>
      <w:r w:rsidR="00FE707B" w:rsidRPr="00722B24">
        <w:rPr>
          <w:rFonts w:ascii="Times New Roman" w:hAnsi="Times New Roman" w:cs="Times New Roman"/>
          <w:noProof/>
          <w:sz w:val="24"/>
          <w:szCs w:val="24"/>
        </w:rPr>
        <w:t>iWilayah Ke</w:t>
      </w:r>
      <w:r>
        <w:rPr>
          <w:rFonts w:ascii="Times New Roman" w:hAnsi="Times New Roman" w:cs="Times New Roman"/>
          <w:noProof/>
          <w:sz w:val="24"/>
          <w:szCs w:val="24"/>
        </w:rPr>
        <w:t xml:space="preserve">rja Puskesmas Sewon I, Bantul. </w:t>
      </w:r>
      <w:r w:rsidR="00FE707B" w:rsidRPr="00722B24">
        <w:rPr>
          <w:rFonts w:ascii="Times New Roman" w:hAnsi="Times New Roman" w:cs="Times New Roman"/>
          <w:i/>
          <w:iCs/>
          <w:noProof/>
          <w:sz w:val="24"/>
          <w:szCs w:val="24"/>
        </w:rPr>
        <w:t>Jurnal Kesmas UAD</w:t>
      </w:r>
      <w:r w:rsidR="004E576A">
        <w:rPr>
          <w:rFonts w:ascii="Times New Roman" w:hAnsi="Times New Roman" w:cs="Times New Roman"/>
          <w:noProof/>
          <w:sz w:val="24"/>
          <w:szCs w:val="24"/>
        </w:rPr>
        <w:t>, v</w:t>
      </w:r>
      <w:r w:rsidR="00FE707B" w:rsidRPr="00722B24">
        <w:rPr>
          <w:rFonts w:ascii="Times New Roman" w:hAnsi="Times New Roman" w:cs="Times New Roman"/>
          <w:noProof/>
          <w:sz w:val="24"/>
          <w:szCs w:val="24"/>
        </w:rPr>
        <w:t>olume 6.</w:t>
      </w:r>
    </w:p>
    <w:p w:rsidR="00FE707B" w:rsidRPr="00722B24" w:rsidRDefault="00FE707B" w:rsidP="00CC490E">
      <w:pPr>
        <w:widowControl w:val="0"/>
        <w:autoSpaceDE w:val="0"/>
        <w:autoSpaceDN w:val="0"/>
        <w:adjustRightInd w:val="0"/>
        <w:spacing w:after="0" w:line="240" w:lineRule="auto"/>
        <w:ind w:left="425" w:hangingChars="177" w:hanging="425"/>
        <w:jc w:val="both"/>
        <w:rPr>
          <w:rFonts w:ascii="Times New Roman" w:hAnsi="Times New Roman" w:cs="Times New Roman"/>
          <w:noProof/>
          <w:sz w:val="24"/>
          <w:szCs w:val="24"/>
        </w:rPr>
      </w:pPr>
      <w:r w:rsidRPr="00722B24">
        <w:rPr>
          <w:rFonts w:ascii="Times New Roman" w:hAnsi="Times New Roman" w:cs="Times New Roman"/>
          <w:noProof/>
          <w:sz w:val="24"/>
          <w:szCs w:val="24"/>
        </w:rPr>
        <w:t xml:space="preserve">Rahayu, A., Fahrini, </w:t>
      </w:r>
      <w:r w:rsidR="004E576A">
        <w:rPr>
          <w:rFonts w:ascii="Times New Roman" w:hAnsi="Times New Roman" w:cs="Times New Roman"/>
          <w:noProof/>
          <w:sz w:val="24"/>
          <w:szCs w:val="24"/>
        </w:rPr>
        <w:t xml:space="preserve">Y., Andini, O., dan Fauzie, R. 2015. </w:t>
      </w:r>
      <w:r w:rsidRPr="00722B24">
        <w:rPr>
          <w:rFonts w:ascii="Times New Roman" w:hAnsi="Times New Roman" w:cs="Times New Roman"/>
          <w:noProof/>
          <w:sz w:val="24"/>
          <w:szCs w:val="24"/>
        </w:rPr>
        <w:t xml:space="preserve">Riwayat Berat Badan Lahir dengan Kejadian Stunting </w:t>
      </w:r>
      <w:r w:rsidR="004E576A">
        <w:rPr>
          <w:rFonts w:ascii="Times New Roman" w:hAnsi="Times New Roman" w:cs="Times New Roman"/>
          <w:noProof/>
          <w:sz w:val="24"/>
          <w:szCs w:val="24"/>
        </w:rPr>
        <w:t>pada Anak Usia Bawah Dua Tahun.</w:t>
      </w:r>
      <w:r w:rsidRPr="00722B24">
        <w:rPr>
          <w:rFonts w:ascii="Times New Roman" w:hAnsi="Times New Roman" w:cs="Times New Roman"/>
          <w:i/>
          <w:iCs/>
          <w:noProof/>
          <w:sz w:val="24"/>
          <w:szCs w:val="24"/>
        </w:rPr>
        <w:t>Jurnal Kesehatan Masyarakat Nasional</w:t>
      </w:r>
      <w:r w:rsidR="004E576A">
        <w:rPr>
          <w:rFonts w:ascii="Times New Roman" w:hAnsi="Times New Roman" w:cs="Times New Roman"/>
          <w:noProof/>
          <w:sz w:val="24"/>
          <w:szCs w:val="24"/>
        </w:rPr>
        <w:t>, v</w:t>
      </w:r>
      <w:r w:rsidRPr="00722B24">
        <w:rPr>
          <w:rFonts w:ascii="Times New Roman" w:hAnsi="Times New Roman" w:cs="Times New Roman"/>
          <w:noProof/>
          <w:sz w:val="24"/>
          <w:szCs w:val="24"/>
        </w:rPr>
        <w:t>olume 10.</w:t>
      </w:r>
    </w:p>
    <w:p w:rsidR="005F4E38" w:rsidRPr="00722B24" w:rsidRDefault="005F4E38" w:rsidP="00CC490E">
      <w:pPr>
        <w:spacing w:after="0" w:line="240" w:lineRule="auto"/>
        <w:ind w:left="426" w:hanging="426"/>
        <w:jc w:val="both"/>
        <w:rPr>
          <w:rFonts w:ascii="Times New Roman" w:hAnsi="Times New Roman" w:cs="Times New Roman"/>
          <w:sz w:val="24"/>
          <w:szCs w:val="24"/>
        </w:rPr>
      </w:pPr>
      <w:r w:rsidRPr="00722B24">
        <w:rPr>
          <w:rFonts w:ascii="Times New Roman" w:hAnsi="Times New Roman" w:cs="Times New Roman"/>
          <w:sz w:val="24"/>
          <w:szCs w:val="24"/>
        </w:rPr>
        <w:t xml:space="preserve">RISKESDAS. 2018. </w:t>
      </w:r>
      <w:r w:rsidRPr="00722B24">
        <w:rPr>
          <w:rFonts w:ascii="Times New Roman" w:hAnsi="Times New Roman" w:cs="Times New Roman"/>
          <w:i/>
          <w:iCs/>
          <w:sz w:val="24"/>
          <w:szCs w:val="24"/>
        </w:rPr>
        <w:t>Riset Kesehatan Dasar Indonesia Tahun 2018</w:t>
      </w:r>
      <w:r w:rsidRPr="00722B24">
        <w:rPr>
          <w:rFonts w:ascii="Times New Roman" w:hAnsi="Times New Roman" w:cs="Times New Roman"/>
          <w:sz w:val="24"/>
          <w:szCs w:val="24"/>
        </w:rPr>
        <w:t>. Lembaga Penerbitan Badan Litbangkes. Jakarta.</w:t>
      </w:r>
    </w:p>
    <w:p w:rsidR="00FE707B" w:rsidRPr="00722B24" w:rsidRDefault="00CC490E" w:rsidP="00CC490E">
      <w:pPr>
        <w:widowControl w:val="0"/>
        <w:autoSpaceDE w:val="0"/>
        <w:autoSpaceDN w:val="0"/>
        <w:adjustRightInd w:val="0"/>
        <w:spacing w:after="0" w:line="240" w:lineRule="auto"/>
        <w:ind w:left="425" w:hangingChars="177" w:hanging="425"/>
        <w:jc w:val="both"/>
        <w:rPr>
          <w:rFonts w:ascii="Times New Roman" w:hAnsi="Times New Roman" w:cs="Times New Roman"/>
          <w:noProof/>
          <w:sz w:val="24"/>
          <w:szCs w:val="24"/>
        </w:rPr>
      </w:pPr>
      <w:r>
        <w:rPr>
          <w:rFonts w:ascii="Times New Roman" w:hAnsi="Times New Roman" w:cs="Times New Roman"/>
          <w:noProof/>
          <w:sz w:val="24"/>
          <w:szCs w:val="24"/>
        </w:rPr>
        <w:t>Rozi, A. 2019.</w:t>
      </w:r>
      <w:r w:rsidR="00FE707B" w:rsidRPr="00722B24">
        <w:rPr>
          <w:rFonts w:ascii="Times New Roman" w:hAnsi="Times New Roman" w:cs="Times New Roman"/>
          <w:i/>
          <w:iCs/>
          <w:noProof/>
          <w:sz w:val="24"/>
          <w:szCs w:val="24"/>
        </w:rPr>
        <w:t>Hubungan Riwayat Kunjungan ANC terhadap Kejadian Stunting Balita di Wilayah Kerja Puskesmas Pilangkenceng Kabupaten Madiun</w:t>
      </w:r>
      <w:r w:rsidR="00FE707B" w:rsidRPr="00722B24">
        <w:rPr>
          <w:rFonts w:ascii="Times New Roman" w:hAnsi="Times New Roman" w:cs="Times New Roman"/>
          <w:noProof/>
          <w:sz w:val="24"/>
          <w:szCs w:val="24"/>
        </w:rPr>
        <w:t>. STIKes Bhakti Husada Mulia Madiun.</w:t>
      </w:r>
    </w:p>
    <w:p w:rsidR="00FE707B" w:rsidRPr="00722B24" w:rsidRDefault="00FE707B" w:rsidP="00CC490E">
      <w:pPr>
        <w:widowControl w:val="0"/>
        <w:autoSpaceDE w:val="0"/>
        <w:autoSpaceDN w:val="0"/>
        <w:adjustRightInd w:val="0"/>
        <w:spacing w:after="0" w:line="240" w:lineRule="auto"/>
        <w:ind w:left="425" w:hangingChars="177" w:hanging="425"/>
        <w:jc w:val="both"/>
        <w:rPr>
          <w:rFonts w:ascii="Times New Roman" w:hAnsi="Times New Roman" w:cs="Times New Roman"/>
          <w:noProof/>
          <w:sz w:val="24"/>
          <w:szCs w:val="24"/>
        </w:rPr>
      </w:pPr>
      <w:r w:rsidRPr="00722B24">
        <w:rPr>
          <w:rFonts w:ascii="Times New Roman" w:hAnsi="Times New Roman" w:cs="Times New Roman"/>
          <w:noProof/>
          <w:sz w:val="24"/>
          <w:szCs w:val="24"/>
        </w:rPr>
        <w:t>Ruindungan, R</w:t>
      </w:r>
      <w:r w:rsidR="00CC490E">
        <w:rPr>
          <w:rFonts w:ascii="Times New Roman" w:hAnsi="Times New Roman" w:cs="Times New Roman"/>
          <w:noProof/>
          <w:sz w:val="24"/>
          <w:szCs w:val="24"/>
        </w:rPr>
        <w:t xml:space="preserve">.Y., Kundre, R., Masi, G. N. 2017. </w:t>
      </w:r>
      <w:r w:rsidRPr="00722B24">
        <w:rPr>
          <w:rFonts w:ascii="Times New Roman" w:hAnsi="Times New Roman" w:cs="Times New Roman"/>
          <w:noProof/>
          <w:sz w:val="24"/>
          <w:szCs w:val="24"/>
        </w:rPr>
        <w:t>Hubungan Pemeriksaan Antenatal Care (ANC) dengan Kejadian B</w:t>
      </w:r>
      <w:r w:rsidR="00CC490E">
        <w:rPr>
          <w:rFonts w:ascii="Times New Roman" w:hAnsi="Times New Roman" w:cs="Times New Roman"/>
          <w:noProof/>
          <w:sz w:val="24"/>
          <w:szCs w:val="24"/>
        </w:rPr>
        <w:t>erat Badan Lahir Rendah (BBLR) d</w:t>
      </w:r>
      <w:r w:rsidRPr="00722B24">
        <w:rPr>
          <w:rFonts w:ascii="Times New Roman" w:hAnsi="Times New Roman" w:cs="Times New Roman"/>
          <w:noProof/>
          <w:sz w:val="24"/>
          <w:szCs w:val="24"/>
        </w:rPr>
        <w:t xml:space="preserve">i Wilayah Kerja RSUD Tobelo’, </w:t>
      </w:r>
      <w:r w:rsidRPr="00722B24">
        <w:rPr>
          <w:rFonts w:ascii="Times New Roman" w:hAnsi="Times New Roman" w:cs="Times New Roman"/>
          <w:i/>
          <w:iCs/>
          <w:noProof/>
          <w:sz w:val="24"/>
          <w:szCs w:val="24"/>
        </w:rPr>
        <w:t>Journal Keperawatan</w:t>
      </w:r>
      <w:r w:rsidR="002314AD">
        <w:rPr>
          <w:rFonts w:ascii="Times New Roman" w:hAnsi="Times New Roman" w:cs="Times New Roman"/>
          <w:noProof/>
          <w:sz w:val="24"/>
          <w:szCs w:val="24"/>
        </w:rPr>
        <w:t>, v</w:t>
      </w:r>
      <w:r w:rsidRPr="00722B24">
        <w:rPr>
          <w:rFonts w:ascii="Times New Roman" w:hAnsi="Times New Roman" w:cs="Times New Roman"/>
          <w:noProof/>
          <w:sz w:val="24"/>
          <w:szCs w:val="24"/>
        </w:rPr>
        <w:t>olume 5.</w:t>
      </w:r>
    </w:p>
    <w:p w:rsidR="00FE707B" w:rsidRPr="00722B24" w:rsidRDefault="00FE707B" w:rsidP="00CC490E">
      <w:pPr>
        <w:widowControl w:val="0"/>
        <w:autoSpaceDE w:val="0"/>
        <w:autoSpaceDN w:val="0"/>
        <w:adjustRightInd w:val="0"/>
        <w:spacing w:after="0" w:line="240" w:lineRule="auto"/>
        <w:ind w:left="425" w:hangingChars="177" w:hanging="425"/>
        <w:jc w:val="both"/>
        <w:rPr>
          <w:rFonts w:ascii="Times New Roman" w:hAnsi="Times New Roman" w:cs="Times New Roman"/>
          <w:noProof/>
          <w:sz w:val="24"/>
          <w:szCs w:val="24"/>
        </w:rPr>
      </w:pPr>
      <w:r w:rsidRPr="00722B24">
        <w:rPr>
          <w:rFonts w:ascii="Times New Roman" w:hAnsi="Times New Roman" w:cs="Times New Roman"/>
          <w:noProof/>
          <w:sz w:val="24"/>
          <w:szCs w:val="24"/>
        </w:rPr>
        <w:t>Setiaw</w:t>
      </w:r>
      <w:r w:rsidR="002314AD">
        <w:rPr>
          <w:rFonts w:ascii="Times New Roman" w:hAnsi="Times New Roman" w:cs="Times New Roman"/>
          <w:noProof/>
          <w:sz w:val="24"/>
          <w:szCs w:val="24"/>
        </w:rPr>
        <w:t xml:space="preserve">an, E., Rizanda, M. dan masrul. 2018). </w:t>
      </w:r>
      <w:r w:rsidRPr="00722B24">
        <w:rPr>
          <w:rFonts w:ascii="Times New Roman" w:hAnsi="Times New Roman" w:cs="Times New Roman"/>
          <w:noProof/>
          <w:sz w:val="24"/>
          <w:szCs w:val="24"/>
        </w:rPr>
        <w:t>Faktor-Faktor yang Berhubungan dengan Kejadian Stunting pada Anak Usia 24-59 Bulan di Wilayah Kerja Puskesmas Andalas Kecamatan Padan</w:t>
      </w:r>
      <w:r w:rsidR="002314AD">
        <w:rPr>
          <w:rFonts w:ascii="Times New Roman" w:hAnsi="Times New Roman" w:cs="Times New Roman"/>
          <w:noProof/>
          <w:sz w:val="24"/>
          <w:szCs w:val="24"/>
        </w:rPr>
        <w:t>g Timur Kota Padang Tahun 2018.</w:t>
      </w:r>
      <w:r w:rsidRPr="00722B24">
        <w:rPr>
          <w:rFonts w:ascii="Times New Roman" w:hAnsi="Times New Roman" w:cs="Times New Roman"/>
          <w:i/>
          <w:iCs/>
          <w:noProof/>
          <w:sz w:val="24"/>
          <w:szCs w:val="24"/>
        </w:rPr>
        <w:t>Jurnal Kesehatan Andalas</w:t>
      </w:r>
      <w:r w:rsidR="002314AD">
        <w:rPr>
          <w:rFonts w:ascii="Times New Roman" w:hAnsi="Times New Roman" w:cs="Times New Roman"/>
          <w:noProof/>
          <w:sz w:val="24"/>
          <w:szCs w:val="24"/>
        </w:rPr>
        <w:t>, v</w:t>
      </w:r>
      <w:r w:rsidRPr="00722B24">
        <w:rPr>
          <w:rFonts w:ascii="Times New Roman" w:hAnsi="Times New Roman" w:cs="Times New Roman"/>
          <w:noProof/>
          <w:sz w:val="24"/>
          <w:szCs w:val="24"/>
        </w:rPr>
        <w:t>olume 7.</w:t>
      </w:r>
    </w:p>
    <w:p w:rsidR="00FE707B" w:rsidRPr="00722B24" w:rsidRDefault="00545239" w:rsidP="00CC490E">
      <w:pPr>
        <w:widowControl w:val="0"/>
        <w:autoSpaceDE w:val="0"/>
        <w:autoSpaceDN w:val="0"/>
        <w:adjustRightInd w:val="0"/>
        <w:spacing w:after="0" w:line="240" w:lineRule="auto"/>
        <w:ind w:left="425" w:hangingChars="177" w:hanging="425"/>
        <w:jc w:val="both"/>
        <w:rPr>
          <w:rFonts w:ascii="Times New Roman" w:hAnsi="Times New Roman" w:cs="Times New Roman"/>
          <w:noProof/>
          <w:sz w:val="24"/>
          <w:szCs w:val="24"/>
        </w:rPr>
      </w:pPr>
      <w:r>
        <w:rPr>
          <w:rFonts w:ascii="Times New Roman" w:hAnsi="Times New Roman" w:cs="Times New Roman"/>
          <w:noProof/>
          <w:sz w:val="24"/>
          <w:szCs w:val="24"/>
        </w:rPr>
        <w:t xml:space="preserve">Umboh, A. 2013. </w:t>
      </w:r>
      <w:r w:rsidR="00FE707B" w:rsidRPr="00722B24">
        <w:rPr>
          <w:rFonts w:ascii="Times New Roman" w:hAnsi="Times New Roman" w:cs="Times New Roman"/>
          <w:i/>
          <w:iCs/>
          <w:noProof/>
          <w:sz w:val="24"/>
          <w:szCs w:val="24"/>
        </w:rPr>
        <w:t>Berat lahir rendah dan tekanan darah pada anak</w:t>
      </w:r>
      <w:r w:rsidR="00FE707B" w:rsidRPr="00722B24">
        <w:rPr>
          <w:rFonts w:ascii="Times New Roman" w:hAnsi="Times New Roman" w:cs="Times New Roman"/>
          <w:noProof/>
          <w:sz w:val="24"/>
          <w:szCs w:val="24"/>
        </w:rPr>
        <w:t>. Jakarta: Sagung Seto.</w:t>
      </w:r>
    </w:p>
    <w:p w:rsidR="00FE707B" w:rsidRPr="00722B24" w:rsidRDefault="00545239" w:rsidP="00CC490E">
      <w:pPr>
        <w:widowControl w:val="0"/>
        <w:autoSpaceDE w:val="0"/>
        <w:autoSpaceDN w:val="0"/>
        <w:adjustRightInd w:val="0"/>
        <w:spacing w:after="0" w:line="240" w:lineRule="auto"/>
        <w:ind w:left="425" w:hangingChars="177" w:hanging="425"/>
        <w:jc w:val="both"/>
        <w:rPr>
          <w:rFonts w:ascii="Times New Roman" w:hAnsi="Times New Roman" w:cs="Times New Roman"/>
          <w:noProof/>
          <w:sz w:val="24"/>
          <w:szCs w:val="24"/>
        </w:rPr>
      </w:pPr>
      <w:r>
        <w:rPr>
          <w:rFonts w:ascii="Times New Roman" w:hAnsi="Times New Roman" w:cs="Times New Roman"/>
          <w:noProof/>
          <w:sz w:val="24"/>
          <w:szCs w:val="24"/>
        </w:rPr>
        <w:t xml:space="preserve">WHO. 2013. </w:t>
      </w:r>
      <w:r w:rsidR="00FE707B" w:rsidRPr="00722B24">
        <w:rPr>
          <w:rFonts w:ascii="Times New Roman" w:hAnsi="Times New Roman" w:cs="Times New Roman"/>
          <w:noProof/>
          <w:sz w:val="24"/>
          <w:szCs w:val="24"/>
        </w:rPr>
        <w:t>Childhood Stunting : Context , Causes and Conseq</w:t>
      </w:r>
      <w:r>
        <w:rPr>
          <w:rFonts w:ascii="Times New Roman" w:hAnsi="Times New Roman" w:cs="Times New Roman"/>
          <w:noProof/>
          <w:sz w:val="24"/>
          <w:szCs w:val="24"/>
        </w:rPr>
        <w:t>uences WHO Conceptual framework</w:t>
      </w:r>
      <w:r w:rsidR="00FE707B" w:rsidRPr="00722B24">
        <w:rPr>
          <w:rFonts w:ascii="Times New Roman" w:hAnsi="Times New Roman" w:cs="Times New Roman"/>
          <w:noProof/>
          <w:sz w:val="24"/>
          <w:szCs w:val="24"/>
        </w:rPr>
        <w:t>.</w:t>
      </w:r>
    </w:p>
    <w:p w:rsidR="00736EBB" w:rsidRPr="0065323C" w:rsidRDefault="00726BB8" w:rsidP="00722B24">
      <w:pPr>
        <w:autoSpaceDE w:val="0"/>
        <w:autoSpaceDN w:val="0"/>
        <w:adjustRightInd w:val="0"/>
        <w:spacing w:after="0" w:line="240" w:lineRule="auto"/>
        <w:ind w:left="567" w:hanging="567"/>
        <w:jc w:val="both"/>
        <w:rPr>
          <w:rFonts w:ascii="Times New Roman" w:hAnsi="Times New Roman" w:cs="Times New Roman"/>
        </w:rPr>
      </w:pPr>
      <w:r w:rsidRPr="00722B24">
        <w:rPr>
          <w:rFonts w:ascii="Times New Roman" w:hAnsi="Times New Roman" w:cs="Times New Roman"/>
          <w:sz w:val="24"/>
          <w:szCs w:val="24"/>
        </w:rPr>
        <w:fldChar w:fldCharType="end"/>
      </w:r>
    </w:p>
    <w:p w:rsidR="00213496" w:rsidRDefault="00213496" w:rsidP="00606901">
      <w:pPr>
        <w:autoSpaceDE w:val="0"/>
        <w:autoSpaceDN w:val="0"/>
        <w:adjustRightInd w:val="0"/>
        <w:spacing w:after="0" w:line="360" w:lineRule="auto"/>
        <w:ind w:left="567" w:hanging="567"/>
        <w:jc w:val="both"/>
        <w:rPr>
          <w:rFonts w:ascii="Times New Roman" w:hAnsi="Times New Roman" w:cs="Times New Roman"/>
        </w:rPr>
      </w:pPr>
    </w:p>
    <w:p w:rsidR="001132EF" w:rsidRPr="00102DD8" w:rsidRDefault="001132EF" w:rsidP="00606901">
      <w:pPr>
        <w:spacing w:after="0" w:line="360" w:lineRule="auto"/>
        <w:ind w:left="567" w:hanging="567"/>
        <w:jc w:val="both"/>
        <w:rPr>
          <w:rFonts w:ascii="Times New Roman" w:hAnsi="Times New Roman" w:cs="Times New Roman"/>
        </w:rPr>
      </w:pPr>
    </w:p>
    <w:p w:rsidR="0034491F" w:rsidRDefault="0034491F" w:rsidP="00606901">
      <w:pPr>
        <w:spacing w:after="0" w:line="360" w:lineRule="auto"/>
        <w:jc w:val="both"/>
        <w:rPr>
          <w:rFonts w:ascii="Times New Roman" w:hAnsi="Times New Roman" w:cs="Times New Roman"/>
          <w:b/>
          <w:color w:val="000000"/>
          <w:sz w:val="24"/>
          <w:szCs w:val="24"/>
        </w:rPr>
        <w:sectPr w:rsidR="0034491F" w:rsidSect="00BD0D71">
          <w:type w:val="continuous"/>
          <w:pgSz w:w="11906" w:h="16838"/>
          <w:pgMar w:top="1701" w:right="1701" w:bottom="1701" w:left="2268" w:header="709" w:footer="709" w:gutter="0"/>
          <w:cols w:space="708"/>
          <w:docGrid w:linePitch="360"/>
        </w:sectPr>
      </w:pPr>
    </w:p>
    <w:p w:rsidR="007D7D6F" w:rsidRPr="00D665A1" w:rsidRDefault="007D7D6F" w:rsidP="00606901">
      <w:pPr>
        <w:spacing w:after="0" w:line="360" w:lineRule="auto"/>
        <w:jc w:val="both"/>
        <w:rPr>
          <w:rFonts w:ascii="Times New Roman" w:hAnsi="Times New Roman" w:cs="Times New Roman"/>
          <w:b/>
          <w:color w:val="000000"/>
          <w:sz w:val="24"/>
          <w:szCs w:val="24"/>
        </w:rPr>
      </w:pPr>
    </w:p>
    <w:sectPr w:rsidR="007D7D6F" w:rsidRPr="00D665A1" w:rsidSect="00BD0D71">
      <w:type w:val="continuous"/>
      <w:pgSz w:w="11906" w:h="16838"/>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611CA"/>
    <w:multiLevelType w:val="hybridMultilevel"/>
    <w:tmpl w:val="095E97EA"/>
    <w:lvl w:ilvl="0" w:tplc="2E54C8B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2892C9D"/>
    <w:multiLevelType w:val="hybridMultilevel"/>
    <w:tmpl w:val="FB242CEA"/>
    <w:lvl w:ilvl="0" w:tplc="913888D8">
      <w:start w:val="1"/>
      <w:numFmt w:val="decimal"/>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2411607B"/>
    <w:multiLevelType w:val="hybridMultilevel"/>
    <w:tmpl w:val="8E445A50"/>
    <w:lvl w:ilvl="0" w:tplc="0421000F">
      <w:start w:val="1"/>
      <w:numFmt w:val="decimal"/>
      <w:lvlText w:val="%1."/>
      <w:lvlJc w:val="left"/>
      <w:pPr>
        <w:ind w:left="1146" w:hanging="360"/>
      </w:pPr>
    </w:lvl>
    <w:lvl w:ilvl="1" w:tplc="0421000F">
      <w:start w:val="1"/>
      <w:numFmt w:val="decimal"/>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2E2B603D"/>
    <w:multiLevelType w:val="hybridMultilevel"/>
    <w:tmpl w:val="950C5B8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31441F6"/>
    <w:multiLevelType w:val="hybridMultilevel"/>
    <w:tmpl w:val="1DF6C70C"/>
    <w:lvl w:ilvl="0" w:tplc="D49E2C62">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35B8089A"/>
    <w:multiLevelType w:val="hybridMultilevel"/>
    <w:tmpl w:val="4F0614FC"/>
    <w:lvl w:ilvl="0" w:tplc="4EEE9936">
      <w:start w:val="2"/>
      <w:numFmt w:val="decimal"/>
      <w:lvlText w:val="%1."/>
      <w:lvlJc w:val="left"/>
      <w:pPr>
        <w:ind w:left="78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35DD0B03"/>
    <w:multiLevelType w:val="hybridMultilevel"/>
    <w:tmpl w:val="1DF6C70C"/>
    <w:lvl w:ilvl="0" w:tplc="D49E2C62">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38AF3FB6"/>
    <w:multiLevelType w:val="hybridMultilevel"/>
    <w:tmpl w:val="761A39FE"/>
    <w:lvl w:ilvl="0" w:tplc="8D36C3C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9F22FBC"/>
    <w:multiLevelType w:val="hybridMultilevel"/>
    <w:tmpl w:val="0DAA76B4"/>
    <w:lvl w:ilvl="0" w:tplc="0421000F">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BBA17DF"/>
    <w:multiLevelType w:val="hybridMultilevel"/>
    <w:tmpl w:val="2FA89D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BC542AB"/>
    <w:multiLevelType w:val="hybridMultilevel"/>
    <w:tmpl w:val="50F07FD8"/>
    <w:lvl w:ilvl="0" w:tplc="9DC053EE">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36C475E"/>
    <w:multiLevelType w:val="hybridMultilevel"/>
    <w:tmpl w:val="51268FB6"/>
    <w:lvl w:ilvl="0" w:tplc="BC989CC8">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nsid w:val="43960DCE"/>
    <w:multiLevelType w:val="hybridMultilevel"/>
    <w:tmpl w:val="CFF0D4FC"/>
    <w:lvl w:ilvl="0" w:tplc="04210015">
      <w:start w:val="1"/>
      <w:numFmt w:val="upperLetter"/>
      <w:lvlText w:val="%1."/>
      <w:lvlJc w:val="left"/>
      <w:pPr>
        <w:ind w:left="720" w:hanging="360"/>
      </w:pPr>
    </w:lvl>
    <w:lvl w:ilvl="1" w:tplc="79866DBC">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8022B4C"/>
    <w:multiLevelType w:val="hybridMultilevel"/>
    <w:tmpl w:val="7FDC7BE8"/>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nsid w:val="529D22CA"/>
    <w:multiLevelType w:val="hybridMultilevel"/>
    <w:tmpl w:val="70500708"/>
    <w:lvl w:ilvl="0" w:tplc="0421000F">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nsid w:val="5324459D"/>
    <w:multiLevelType w:val="hybridMultilevel"/>
    <w:tmpl w:val="C5D28F7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AFE125D"/>
    <w:multiLevelType w:val="hybridMultilevel"/>
    <w:tmpl w:val="1A885CCC"/>
    <w:lvl w:ilvl="0" w:tplc="5F104A16">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EFD67B0"/>
    <w:multiLevelType w:val="hybridMultilevel"/>
    <w:tmpl w:val="006ED9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142691A"/>
    <w:multiLevelType w:val="hybridMultilevel"/>
    <w:tmpl w:val="56184C1A"/>
    <w:lvl w:ilvl="0" w:tplc="86BA2D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62D00126"/>
    <w:multiLevelType w:val="hybridMultilevel"/>
    <w:tmpl w:val="3132A6B0"/>
    <w:lvl w:ilvl="0" w:tplc="E1C4BE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64D74977"/>
    <w:multiLevelType w:val="hybridMultilevel"/>
    <w:tmpl w:val="BBA64E94"/>
    <w:lvl w:ilvl="0" w:tplc="827C38C2">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1">
    <w:nsid w:val="66867150"/>
    <w:multiLevelType w:val="hybridMultilevel"/>
    <w:tmpl w:val="1DF6C70C"/>
    <w:lvl w:ilvl="0" w:tplc="D49E2C62">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66FF230C"/>
    <w:multiLevelType w:val="hybridMultilevel"/>
    <w:tmpl w:val="B3381626"/>
    <w:lvl w:ilvl="0" w:tplc="FABA6286">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75B6BF2"/>
    <w:multiLevelType w:val="hybridMultilevel"/>
    <w:tmpl w:val="F3D0FFD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F8A481E"/>
    <w:multiLevelType w:val="hybridMultilevel"/>
    <w:tmpl w:val="2168DABE"/>
    <w:lvl w:ilvl="0" w:tplc="04210019">
      <w:start w:val="1"/>
      <w:numFmt w:val="lowerLetter"/>
      <w:lvlText w:val="%1."/>
      <w:lvlJc w:val="left"/>
      <w:pPr>
        <w:ind w:left="1571" w:hanging="360"/>
      </w:pPr>
    </w:lvl>
    <w:lvl w:ilvl="1" w:tplc="61EE50CC">
      <w:start w:val="1"/>
      <w:numFmt w:val="decimal"/>
      <w:lvlText w:val="%2)"/>
      <w:lvlJc w:val="left"/>
      <w:pPr>
        <w:ind w:left="2291" w:hanging="360"/>
      </w:pPr>
      <w:rPr>
        <w:rFonts w:eastAsiaTheme="minorHAnsi" w:hint="default"/>
      </w:r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5">
    <w:nsid w:val="7C761830"/>
    <w:multiLevelType w:val="hybridMultilevel"/>
    <w:tmpl w:val="F0127372"/>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7F635CD9"/>
    <w:multiLevelType w:val="hybridMultilevel"/>
    <w:tmpl w:val="B74C84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6"/>
  </w:num>
  <w:num w:numId="2">
    <w:abstractNumId w:val="21"/>
  </w:num>
  <w:num w:numId="3">
    <w:abstractNumId w:val="6"/>
  </w:num>
  <w:num w:numId="4">
    <w:abstractNumId w:val="4"/>
  </w:num>
  <w:num w:numId="5">
    <w:abstractNumId w:val="8"/>
  </w:num>
  <w:num w:numId="6">
    <w:abstractNumId w:val="10"/>
  </w:num>
  <w:num w:numId="7">
    <w:abstractNumId w:val="1"/>
  </w:num>
  <w:num w:numId="8">
    <w:abstractNumId w:val="9"/>
  </w:num>
  <w:num w:numId="9">
    <w:abstractNumId w:val="0"/>
  </w:num>
  <w:num w:numId="10">
    <w:abstractNumId w:val="20"/>
  </w:num>
  <w:num w:numId="11">
    <w:abstractNumId w:val="17"/>
  </w:num>
  <w:num w:numId="12">
    <w:abstractNumId w:val="25"/>
  </w:num>
  <w:num w:numId="13">
    <w:abstractNumId w:val="18"/>
  </w:num>
  <w:num w:numId="14">
    <w:abstractNumId w:val="19"/>
  </w:num>
  <w:num w:numId="15">
    <w:abstractNumId w:val="5"/>
  </w:num>
  <w:num w:numId="16">
    <w:abstractNumId w:val="15"/>
  </w:num>
  <w:num w:numId="17">
    <w:abstractNumId w:val="23"/>
  </w:num>
  <w:num w:numId="18">
    <w:abstractNumId w:val="3"/>
  </w:num>
  <w:num w:numId="19">
    <w:abstractNumId w:val="22"/>
  </w:num>
  <w:num w:numId="20">
    <w:abstractNumId w:val="16"/>
  </w:num>
  <w:num w:numId="21">
    <w:abstractNumId w:val="12"/>
  </w:num>
  <w:num w:numId="22">
    <w:abstractNumId w:val="24"/>
  </w:num>
  <w:num w:numId="23">
    <w:abstractNumId w:val="11"/>
  </w:num>
  <w:num w:numId="24">
    <w:abstractNumId w:val="2"/>
  </w:num>
  <w:num w:numId="25">
    <w:abstractNumId w:val="13"/>
  </w:num>
  <w:num w:numId="26">
    <w:abstractNumId w:val="14"/>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9E41C8"/>
    <w:rsid w:val="0000060C"/>
    <w:rsid w:val="00001D52"/>
    <w:rsid w:val="0000526D"/>
    <w:rsid w:val="00010183"/>
    <w:rsid w:val="00012C44"/>
    <w:rsid w:val="00013143"/>
    <w:rsid w:val="00013269"/>
    <w:rsid w:val="00013EC9"/>
    <w:rsid w:val="0002463D"/>
    <w:rsid w:val="000316E9"/>
    <w:rsid w:val="00032C8F"/>
    <w:rsid w:val="000360C0"/>
    <w:rsid w:val="000511A4"/>
    <w:rsid w:val="00052694"/>
    <w:rsid w:val="00055026"/>
    <w:rsid w:val="0006358A"/>
    <w:rsid w:val="0007157B"/>
    <w:rsid w:val="000723DA"/>
    <w:rsid w:val="000734AA"/>
    <w:rsid w:val="00076762"/>
    <w:rsid w:val="00082259"/>
    <w:rsid w:val="00084151"/>
    <w:rsid w:val="000863D9"/>
    <w:rsid w:val="0009176A"/>
    <w:rsid w:val="00091C82"/>
    <w:rsid w:val="00095A3D"/>
    <w:rsid w:val="00095E71"/>
    <w:rsid w:val="000977ED"/>
    <w:rsid w:val="000A0B29"/>
    <w:rsid w:val="000A0D18"/>
    <w:rsid w:val="000A1591"/>
    <w:rsid w:val="000A4104"/>
    <w:rsid w:val="000A5CAB"/>
    <w:rsid w:val="000A6ADF"/>
    <w:rsid w:val="000B0CA2"/>
    <w:rsid w:val="000B1DB1"/>
    <w:rsid w:val="000B2643"/>
    <w:rsid w:val="000B7386"/>
    <w:rsid w:val="000C0DE8"/>
    <w:rsid w:val="000C3E2D"/>
    <w:rsid w:val="000C4651"/>
    <w:rsid w:val="000E0E95"/>
    <w:rsid w:val="000E2522"/>
    <w:rsid w:val="000E4335"/>
    <w:rsid w:val="000F148D"/>
    <w:rsid w:val="000F173D"/>
    <w:rsid w:val="000F2A73"/>
    <w:rsid w:val="001008C0"/>
    <w:rsid w:val="00100EF1"/>
    <w:rsid w:val="00102DD8"/>
    <w:rsid w:val="0010588A"/>
    <w:rsid w:val="00105F90"/>
    <w:rsid w:val="0010603D"/>
    <w:rsid w:val="001105BF"/>
    <w:rsid w:val="001121F3"/>
    <w:rsid w:val="001132EF"/>
    <w:rsid w:val="0011504A"/>
    <w:rsid w:val="0012009A"/>
    <w:rsid w:val="00121D53"/>
    <w:rsid w:val="0012374D"/>
    <w:rsid w:val="00124692"/>
    <w:rsid w:val="001312E0"/>
    <w:rsid w:val="00132572"/>
    <w:rsid w:val="0013289A"/>
    <w:rsid w:val="00141308"/>
    <w:rsid w:val="001425D8"/>
    <w:rsid w:val="00152E22"/>
    <w:rsid w:val="001558FD"/>
    <w:rsid w:val="00155A08"/>
    <w:rsid w:val="0015603D"/>
    <w:rsid w:val="00157E5D"/>
    <w:rsid w:val="00163E94"/>
    <w:rsid w:val="00164551"/>
    <w:rsid w:val="00164BB2"/>
    <w:rsid w:val="00165D9E"/>
    <w:rsid w:val="001679C7"/>
    <w:rsid w:val="00170740"/>
    <w:rsid w:val="00172460"/>
    <w:rsid w:val="00186B58"/>
    <w:rsid w:val="00186FAB"/>
    <w:rsid w:val="001910EF"/>
    <w:rsid w:val="00193371"/>
    <w:rsid w:val="00196EB6"/>
    <w:rsid w:val="001A4C30"/>
    <w:rsid w:val="001A4F3F"/>
    <w:rsid w:val="001B76E5"/>
    <w:rsid w:val="001C1380"/>
    <w:rsid w:val="001C1961"/>
    <w:rsid w:val="001C2AC2"/>
    <w:rsid w:val="001C75A9"/>
    <w:rsid w:val="001D05E1"/>
    <w:rsid w:val="001D1612"/>
    <w:rsid w:val="001D3419"/>
    <w:rsid w:val="001D7B7C"/>
    <w:rsid w:val="001E00ED"/>
    <w:rsid w:val="001E04D8"/>
    <w:rsid w:val="001E2340"/>
    <w:rsid w:val="001E4064"/>
    <w:rsid w:val="001E4C26"/>
    <w:rsid w:val="001E5C6D"/>
    <w:rsid w:val="001E6E25"/>
    <w:rsid w:val="001F3468"/>
    <w:rsid w:val="001F69A8"/>
    <w:rsid w:val="001F6DB3"/>
    <w:rsid w:val="001F6E42"/>
    <w:rsid w:val="00200B0A"/>
    <w:rsid w:val="00204F43"/>
    <w:rsid w:val="00206AEC"/>
    <w:rsid w:val="002071A3"/>
    <w:rsid w:val="002078A3"/>
    <w:rsid w:val="0021005C"/>
    <w:rsid w:val="002127CB"/>
    <w:rsid w:val="00212C6B"/>
    <w:rsid w:val="0021328F"/>
    <w:rsid w:val="00213496"/>
    <w:rsid w:val="0021443E"/>
    <w:rsid w:val="00214EDC"/>
    <w:rsid w:val="00223035"/>
    <w:rsid w:val="00225A9B"/>
    <w:rsid w:val="00226EFC"/>
    <w:rsid w:val="00227EDF"/>
    <w:rsid w:val="002314AD"/>
    <w:rsid w:val="00231580"/>
    <w:rsid w:val="00234489"/>
    <w:rsid w:val="002345E6"/>
    <w:rsid w:val="0023664C"/>
    <w:rsid w:val="00240461"/>
    <w:rsid w:val="00242ABE"/>
    <w:rsid w:val="00243288"/>
    <w:rsid w:val="00243567"/>
    <w:rsid w:val="00245817"/>
    <w:rsid w:val="00246037"/>
    <w:rsid w:val="0025202B"/>
    <w:rsid w:val="00253F86"/>
    <w:rsid w:val="00254E91"/>
    <w:rsid w:val="002551DD"/>
    <w:rsid w:val="0026086D"/>
    <w:rsid w:val="00260974"/>
    <w:rsid w:val="002633B3"/>
    <w:rsid w:val="002718B8"/>
    <w:rsid w:val="00271A6B"/>
    <w:rsid w:val="00272320"/>
    <w:rsid w:val="002727A1"/>
    <w:rsid w:val="002742FF"/>
    <w:rsid w:val="00281B97"/>
    <w:rsid w:val="002829E6"/>
    <w:rsid w:val="00283587"/>
    <w:rsid w:val="00283742"/>
    <w:rsid w:val="00284653"/>
    <w:rsid w:val="00284A9D"/>
    <w:rsid w:val="00286623"/>
    <w:rsid w:val="002908F4"/>
    <w:rsid w:val="00290AEB"/>
    <w:rsid w:val="00292006"/>
    <w:rsid w:val="0029325B"/>
    <w:rsid w:val="00294D62"/>
    <w:rsid w:val="00294F6C"/>
    <w:rsid w:val="002A2026"/>
    <w:rsid w:val="002A3364"/>
    <w:rsid w:val="002A52CB"/>
    <w:rsid w:val="002A6BB3"/>
    <w:rsid w:val="002B2346"/>
    <w:rsid w:val="002B3226"/>
    <w:rsid w:val="002B32FC"/>
    <w:rsid w:val="002B3AEE"/>
    <w:rsid w:val="002B47FF"/>
    <w:rsid w:val="002C1B15"/>
    <w:rsid w:val="002D297F"/>
    <w:rsid w:val="002D2A33"/>
    <w:rsid w:val="002D38B9"/>
    <w:rsid w:val="002D4489"/>
    <w:rsid w:val="002D5BA8"/>
    <w:rsid w:val="002D7F79"/>
    <w:rsid w:val="002E71D9"/>
    <w:rsid w:val="002F01C0"/>
    <w:rsid w:val="002F6298"/>
    <w:rsid w:val="00303E67"/>
    <w:rsid w:val="00304641"/>
    <w:rsid w:val="00311113"/>
    <w:rsid w:val="003139B8"/>
    <w:rsid w:val="00317496"/>
    <w:rsid w:val="0032069C"/>
    <w:rsid w:val="00320EAF"/>
    <w:rsid w:val="00321367"/>
    <w:rsid w:val="0032281A"/>
    <w:rsid w:val="0032402D"/>
    <w:rsid w:val="00330786"/>
    <w:rsid w:val="00330AF5"/>
    <w:rsid w:val="003312FB"/>
    <w:rsid w:val="00333A0A"/>
    <w:rsid w:val="00335A3C"/>
    <w:rsid w:val="00337CB3"/>
    <w:rsid w:val="0034491F"/>
    <w:rsid w:val="003451EA"/>
    <w:rsid w:val="00352435"/>
    <w:rsid w:val="003542B9"/>
    <w:rsid w:val="00361321"/>
    <w:rsid w:val="00362A7D"/>
    <w:rsid w:val="003639BA"/>
    <w:rsid w:val="00364162"/>
    <w:rsid w:val="00364630"/>
    <w:rsid w:val="00364CC2"/>
    <w:rsid w:val="00367BD6"/>
    <w:rsid w:val="003719D8"/>
    <w:rsid w:val="00371CEE"/>
    <w:rsid w:val="00373DD8"/>
    <w:rsid w:val="00376A17"/>
    <w:rsid w:val="00376C26"/>
    <w:rsid w:val="00380C97"/>
    <w:rsid w:val="0038611C"/>
    <w:rsid w:val="00386E2B"/>
    <w:rsid w:val="00393C7B"/>
    <w:rsid w:val="003A2DB0"/>
    <w:rsid w:val="003A3283"/>
    <w:rsid w:val="003A40B1"/>
    <w:rsid w:val="003A59F2"/>
    <w:rsid w:val="003A7228"/>
    <w:rsid w:val="003A7F87"/>
    <w:rsid w:val="003B3171"/>
    <w:rsid w:val="003B5B2A"/>
    <w:rsid w:val="003B6ACB"/>
    <w:rsid w:val="003B763A"/>
    <w:rsid w:val="003B7754"/>
    <w:rsid w:val="003C0A0A"/>
    <w:rsid w:val="003C22BD"/>
    <w:rsid w:val="003C3FD8"/>
    <w:rsid w:val="003C4237"/>
    <w:rsid w:val="003C7750"/>
    <w:rsid w:val="003C7959"/>
    <w:rsid w:val="003D319D"/>
    <w:rsid w:val="003D6ADB"/>
    <w:rsid w:val="003E2432"/>
    <w:rsid w:val="003E3789"/>
    <w:rsid w:val="003E3FDD"/>
    <w:rsid w:val="003E5238"/>
    <w:rsid w:val="003E60CD"/>
    <w:rsid w:val="003E719A"/>
    <w:rsid w:val="003F0F44"/>
    <w:rsid w:val="003F1BD8"/>
    <w:rsid w:val="003F690B"/>
    <w:rsid w:val="004005F3"/>
    <w:rsid w:val="004035EC"/>
    <w:rsid w:val="00403C59"/>
    <w:rsid w:val="00413275"/>
    <w:rsid w:val="00413465"/>
    <w:rsid w:val="00414AD9"/>
    <w:rsid w:val="00414B30"/>
    <w:rsid w:val="0041752C"/>
    <w:rsid w:val="0042149F"/>
    <w:rsid w:val="004219A4"/>
    <w:rsid w:val="00421EBB"/>
    <w:rsid w:val="00424FA1"/>
    <w:rsid w:val="0042565D"/>
    <w:rsid w:val="00434ACA"/>
    <w:rsid w:val="004366E6"/>
    <w:rsid w:val="0043769C"/>
    <w:rsid w:val="0044462C"/>
    <w:rsid w:val="00445343"/>
    <w:rsid w:val="004473B0"/>
    <w:rsid w:val="00450565"/>
    <w:rsid w:val="00452795"/>
    <w:rsid w:val="00454EC2"/>
    <w:rsid w:val="00456280"/>
    <w:rsid w:val="00456C8D"/>
    <w:rsid w:val="00461E6A"/>
    <w:rsid w:val="00465360"/>
    <w:rsid w:val="004653E5"/>
    <w:rsid w:val="00465BE0"/>
    <w:rsid w:val="004672CF"/>
    <w:rsid w:val="00467B83"/>
    <w:rsid w:val="00467D2B"/>
    <w:rsid w:val="0047098E"/>
    <w:rsid w:val="004719D8"/>
    <w:rsid w:val="00471B53"/>
    <w:rsid w:val="004741D4"/>
    <w:rsid w:val="004743D2"/>
    <w:rsid w:val="00476923"/>
    <w:rsid w:val="0048267D"/>
    <w:rsid w:val="004862BA"/>
    <w:rsid w:val="0048753A"/>
    <w:rsid w:val="00492309"/>
    <w:rsid w:val="004940A9"/>
    <w:rsid w:val="004959F8"/>
    <w:rsid w:val="00495A72"/>
    <w:rsid w:val="004968AC"/>
    <w:rsid w:val="004A14BF"/>
    <w:rsid w:val="004A1959"/>
    <w:rsid w:val="004A35DC"/>
    <w:rsid w:val="004B25F8"/>
    <w:rsid w:val="004B42D2"/>
    <w:rsid w:val="004B48A1"/>
    <w:rsid w:val="004B68A7"/>
    <w:rsid w:val="004B7567"/>
    <w:rsid w:val="004B7F13"/>
    <w:rsid w:val="004C18AF"/>
    <w:rsid w:val="004C4B71"/>
    <w:rsid w:val="004C58A4"/>
    <w:rsid w:val="004C6F14"/>
    <w:rsid w:val="004D1204"/>
    <w:rsid w:val="004D1FF2"/>
    <w:rsid w:val="004D5B57"/>
    <w:rsid w:val="004E04E7"/>
    <w:rsid w:val="004E4D10"/>
    <w:rsid w:val="004E576A"/>
    <w:rsid w:val="004E590E"/>
    <w:rsid w:val="004F1555"/>
    <w:rsid w:val="004F2CA9"/>
    <w:rsid w:val="004F32BC"/>
    <w:rsid w:val="00500879"/>
    <w:rsid w:val="00501B5D"/>
    <w:rsid w:val="00506B1B"/>
    <w:rsid w:val="0051773A"/>
    <w:rsid w:val="005208DB"/>
    <w:rsid w:val="0052722C"/>
    <w:rsid w:val="00532787"/>
    <w:rsid w:val="00537298"/>
    <w:rsid w:val="00545239"/>
    <w:rsid w:val="00550E3B"/>
    <w:rsid w:val="005558E2"/>
    <w:rsid w:val="00562231"/>
    <w:rsid w:val="00564647"/>
    <w:rsid w:val="00566ABE"/>
    <w:rsid w:val="00566C24"/>
    <w:rsid w:val="0057037C"/>
    <w:rsid w:val="00570970"/>
    <w:rsid w:val="00570DED"/>
    <w:rsid w:val="005770E9"/>
    <w:rsid w:val="00580262"/>
    <w:rsid w:val="00581998"/>
    <w:rsid w:val="00582D0E"/>
    <w:rsid w:val="005834C7"/>
    <w:rsid w:val="0058370A"/>
    <w:rsid w:val="005901E9"/>
    <w:rsid w:val="005905CD"/>
    <w:rsid w:val="0059106D"/>
    <w:rsid w:val="00591110"/>
    <w:rsid w:val="005914AA"/>
    <w:rsid w:val="00596333"/>
    <w:rsid w:val="005A0BC5"/>
    <w:rsid w:val="005A13FC"/>
    <w:rsid w:val="005A154B"/>
    <w:rsid w:val="005A23B6"/>
    <w:rsid w:val="005A556C"/>
    <w:rsid w:val="005A7BB2"/>
    <w:rsid w:val="005B3F93"/>
    <w:rsid w:val="005B4B56"/>
    <w:rsid w:val="005B4D37"/>
    <w:rsid w:val="005C28AC"/>
    <w:rsid w:val="005C4D71"/>
    <w:rsid w:val="005C67F7"/>
    <w:rsid w:val="005C75F8"/>
    <w:rsid w:val="005D05AF"/>
    <w:rsid w:val="005D537C"/>
    <w:rsid w:val="005D7239"/>
    <w:rsid w:val="005E0DBC"/>
    <w:rsid w:val="005E2082"/>
    <w:rsid w:val="005E6686"/>
    <w:rsid w:val="005F0B41"/>
    <w:rsid w:val="005F1138"/>
    <w:rsid w:val="005F4E38"/>
    <w:rsid w:val="005F6683"/>
    <w:rsid w:val="005F66A4"/>
    <w:rsid w:val="0060443A"/>
    <w:rsid w:val="00606901"/>
    <w:rsid w:val="00611D51"/>
    <w:rsid w:val="006128CB"/>
    <w:rsid w:val="0061501E"/>
    <w:rsid w:val="00615070"/>
    <w:rsid w:val="00623A35"/>
    <w:rsid w:val="00625D1D"/>
    <w:rsid w:val="0062740C"/>
    <w:rsid w:val="00627918"/>
    <w:rsid w:val="006304BC"/>
    <w:rsid w:val="00640208"/>
    <w:rsid w:val="0064239D"/>
    <w:rsid w:val="00644FF1"/>
    <w:rsid w:val="006515F8"/>
    <w:rsid w:val="0065323C"/>
    <w:rsid w:val="0066247F"/>
    <w:rsid w:val="00662AAF"/>
    <w:rsid w:val="00666670"/>
    <w:rsid w:val="00666DA4"/>
    <w:rsid w:val="00667779"/>
    <w:rsid w:val="0067044B"/>
    <w:rsid w:val="00675846"/>
    <w:rsid w:val="00676ABF"/>
    <w:rsid w:val="00677336"/>
    <w:rsid w:val="00684B26"/>
    <w:rsid w:val="0068694D"/>
    <w:rsid w:val="00693CE0"/>
    <w:rsid w:val="006947B0"/>
    <w:rsid w:val="0069794A"/>
    <w:rsid w:val="006A3622"/>
    <w:rsid w:val="006A41A3"/>
    <w:rsid w:val="006B44AC"/>
    <w:rsid w:val="006B6994"/>
    <w:rsid w:val="006B6CDD"/>
    <w:rsid w:val="006C46CF"/>
    <w:rsid w:val="006C46F6"/>
    <w:rsid w:val="006C4DD4"/>
    <w:rsid w:val="006D00E2"/>
    <w:rsid w:val="006D0207"/>
    <w:rsid w:val="006D26AD"/>
    <w:rsid w:val="006D31A7"/>
    <w:rsid w:val="006D461F"/>
    <w:rsid w:val="006D55BE"/>
    <w:rsid w:val="006D5857"/>
    <w:rsid w:val="006D586B"/>
    <w:rsid w:val="006D67FF"/>
    <w:rsid w:val="006E37EC"/>
    <w:rsid w:val="006E3EBB"/>
    <w:rsid w:val="006E64D8"/>
    <w:rsid w:val="006E7295"/>
    <w:rsid w:val="006E7C38"/>
    <w:rsid w:val="006F2AF2"/>
    <w:rsid w:val="0070027F"/>
    <w:rsid w:val="00700A69"/>
    <w:rsid w:val="00703008"/>
    <w:rsid w:val="00703ABC"/>
    <w:rsid w:val="007072BF"/>
    <w:rsid w:val="00714D1C"/>
    <w:rsid w:val="00715508"/>
    <w:rsid w:val="007155BD"/>
    <w:rsid w:val="0072255D"/>
    <w:rsid w:val="00722B24"/>
    <w:rsid w:val="00722DF8"/>
    <w:rsid w:val="00725D0A"/>
    <w:rsid w:val="00726BB8"/>
    <w:rsid w:val="00726FF6"/>
    <w:rsid w:val="00727488"/>
    <w:rsid w:val="0073022B"/>
    <w:rsid w:val="007306CD"/>
    <w:rsid w:val="00730F6D"/>
    <w:rsid w:val="007330FF"/>
    <w:rsid w:val="0073424F"/>
    <w:rsid w:val="007363B1"/>
    <w:rsid w:val="00736EBB"/>
    <w:rsid w:val="007370D8"/>
    <w:rsid w:val="0073721A"/>
    <w:rsid w:val="00737A9A"/>
    <w:rsid w:val="007416E3"/>
    <w:rsid w:val="00744A1F"/>
    <w:rsid w:val="0074511A"/>
    <w:rsid w:val="00746777"/>
    <w:rsid w:val="00746AB0"/>
    <w:rsid w:val="00747895"/>
    <w:rsid w:val="007660DB"/>
    <w:rsid w:val="00767578"/>
    <w:rsid w:val="00770F95"/>
    <w:rsid w:val="007767E5"/>
    <w:rsid w:val="00780191"/>
    <w:rsid w:val="007858C1"/>
    <w:rsid w:val="00791377"/>
    <w:rsid w:val="00791761"/>
    <w:rsid w:val="0079359C"/>
    <w:rsid w:val="00793B1B"/>
    <w:rsid w:val="00793CDF"/>
    <w:rsid w:val="00794BF6"/>
    <w:rsid w:val="007953F4"/>
    <w:rsid w:val="007955B8"/>
    <w:rsid w:val="007A5FA8"/>
    <w:rsid w:val="007A664C"/>
    <w:rsid w:val="007B0A43"/>
    <w:rsid w:val="007B1015"/>
    <w:rsid w:val="007B2E52"/>
    <w:rsid w:val="007B3A70"/>
    <w:rsid w:val="007B64ED"/>
    <w:rsid w:val="007B7286"/>
    <w:rsid w:val="007C0BB0"/>
    <w:rsid w:val="007C4532"/>
    <w:rsid w:val="007C6F5C"/>
    <w:rsid w:val="007D1138"/>
    <w:rsid w:val="007D35BD"/>
    <w:rsid w:val="007D3F83"/>
    <w:rsid w:val="007D7BA7"/>
    <w:rsid w:val="007D7D6F"/>
    <w:rsid w:val="007E5500"/>
    <w:rsid w:val="007F2204"/>
    <w:rsid w:val="007F3405"/>
    <w:rsid w:val="007F3F05"/>
    <w:rsid w:val="007F5D64"/>
    <w:rsid w:val="008006E9"/>
    <w:rsid w:val="00800B31"/>
    <w:rsid w:val="00804956"/>
    <w:rsid w:val="00807F18"/>
    <w:rsid w:val="00807FE7"/>
    <w:rsid w:val="00810BFE"/>
    <w:rsid w:val="00811970"/>
    <w:rsid w:val="00811F0A"/>
    <w:rsid w:val="008150B5"/>
    <w:rsid w:val="008165BF"/>
    <w:rsid w:val="00816A45"/>
    <w:rsid w:val="00822CAA"/>
    <w:rsid w:val="00835711"/>
    <w:rsid w:val="00840AFD"/>
    <w:rsid w:val="00840CB9"/>
    <w:rsid w:val="0084306D"/>
    <w:rsid w:val="00843A0C"/>
    <w:rsid w:val="008466FD"/>
    <w:rsid w:val="00857AA1"/>
    <w:rsid w:val="00860309"/>
    <w:rsid w:val="00860C2D"/>
    <w:rsid w:val="00860CEE"/>
    <w:rsid w:val="0086184F"/>
    <w:rsid w:val="00861CA2"/>
    <w:rsid w:val="00864515"/>
    <w:rsid w:val="00864969"/>
    <w:rsid w:val="0086620A"/>
    <w:rsid w:val="00867878"/>
    <w:rsid w:val="008702F0"/>
    <w:rsid w:val="008711E5"/>
    <w:rsid w:val="00872DFD"/>
    <w:rsid w:val="0087379F"/>
    <w:rsid w:val="00875E32"/>
    <w:rsid w:val="00877380"/>
    <w:rsid w:val="00882F30"/>
    <w:rsid w:val="008857D3"/>
    <w:rsid w:val="0089049C"/>
    <w:rsid w:val="00890FE1"/>
    <w:rsid w:val="008921EF"/>
    <w:rsid w:val="008930C8"/>
    <w:rsid w:val="00897505"/>
    <w:rsid w:val="008975C7"/>
    <w:rsid w:val="008A0F95"/>
    <w:rsid w:val="008A2C78"/>
    <w:rsid w:val="008A4DBC"/>
    <w:rsid w:val="008A4EEB"/>
    <w:rsid w:val="008A51F3"/>
    <w:rsid w:val="008A5296"/>
    <w:rsid w:val="008A7113"/>
    <w:rsid w:val="008A75B7"/>
    <w:rsid w:val="008A795C"/>
    <w:rsid w:val="008A7E31"/>
    <w:rsid w:val="008B229F"/>
    <w:rsid w:val="008B32A1"/>
    <w:rsid w:val="008B63B0"/>
    <w:rsid w:val="008B66F6"/>
    <w:rsid w:val="008B6ED3"/>
    <w:rsid w:val="008C18FD"/>
    <w:rsid w:val="008C1ED0"/>
    <w:rsid w:val="008D01EF"/>
    <w:rsid w:val="008D6E9F"/>
    <w:rsid w:val="008E2474"/>
    <w:rsid w:val="008E5D5F"/>
    <w:rsid w:val="008F07E7"/>
    <w:rsid w:val="008F254D"/>
    <w:rsid w:val="00900530"/>
    <w:rsid w:val="00902B23"/>
    <w:rsid w:val="009038D6"/>
    <w:rsid w:val="009062D6"/>
    <w:rsid w:val="009078D7"/>
    <w:rsid w:val="00911AD9"/>
    <w:rsid w:val="009152F0"/>
    <w:rsid w:val="00915895"/>
    <w:rsid w:val="0091604D"/>
    <w:rsid w:val="0091658C"/>
    <w:rsid w:val="00916F5E"/>
    <w:rsid w:val="0091769D"/>
    <w:rsid w:val="009176BD"/>
    <w:rsid w:val="00917CEF"/>
    <w:rsid w:val="009254BC"/>
    <w:rsid w:val="00925D10"/>
    <w:rsid w:val="0093007A"/>
    <w:rsid w:val="009316AC"/>
    <w:rsid w:val="00932701"/>
    <w:rsid w:val="00934C05"/>
    <w:rsid w:val="00940A8C"/>
    <w:rsid w:val="00942363"/>
    <w:rsid w:val="009431C3"/>
    <w:rsid w:val="0094366C"/>
    <w:rsid w:val="00943F70"/>
    <w:rsid w:val="00946B0A"/>
    <w:rsid w:val="00960B39"/>
    <w:rsid w:val="009620F6"/>
    <w:rsid w:val="00962247"/>
    <w:rsid w:val="00963159"/>
    <w:rsid w:val="00967927"/>
    <w:rsid w:val="00972049"/>
    <w:rsid w:val="00980197"/>
    <w:rsid w:val="0098307F"/>
    <w:rsid w:val="00985973"/>
    <w:rsid w:val="00986803"/>
    <w:rsid w:val="00986D6D"/>
    <w:rsid w:val="00987DBC"/>
    <w:rsid w:val="00987F92"/>
    <w:rsid w:val="00990DFD"/>
    <w:rsid w:val="0099395B"/>
    <w:rsid w:val="0099589D"/>
    <w:rsid w:val="00996A22"/>
    <w:rsid w:val="0099741C"/>
    <w:rsid w:val="009A104F"/>
    <w:rsid w:val="009A1F56"/>
    <w:rsid w:val="009A402F"/>
    <w:rsid w:val="009B0C6B"/>
    <w:rsid w:val="009B2C05"/>
    <w:rsid w:val="009B5AF0"/>
    <w:rsid w:val="009B7C1C"/>
    <w:rsid w:val="009B7F56"/>
    <w:rsid w:val="009C04DD"/>
    <w:rsid w:val="009C30C4"/>
    <w:rsid w:val="009C39EB"/>
    <w:rsid w:val="009D0AD9"/>
    <w:rsid w:val="009D34E1"/>
    <w:rsid w:val="009D3DD5"/>
    <w:rsid w:val="009D43EF"/>
    <w:rsid w:val="009D4E1C"/>
    <w:rsid w:val="009D628A"/>
    <w:rsid w:val="009D6E47"/>
    <w:rsid w:val="009E3225"/>
    <w:rsid w:val="009E41C8"/>
    <w:rsid w:val="009E4B44"/>
    <w:rsid w:val="009E4DEB"/>
    <w:rsid w:val="009F083D"/>
    <w:rsid w:val="009F7F3C"/>
    <w:rsid w:val="00A02362"/>
    <w:rsid w:val="00A035F0"/>
    <w:rsid w:val="00A052FB"/>
    <w:rsid w:val="00A11EB9"/>
    <w:rsid w:val="00A13F44"/>
    <w:rsid w:val="00A14517"/>
    <w:rsid w:val="00A15126"/>
    <w:rsid w:val="00A1738B"/>
    <w:rsid w:val="00A17662"/>
    <w:rsid w:val="00A212EC"/>
    <w:rsid w:val="00A22ADD"/>
    <w:rsid w:val="00A23B0B"/>
    <w:rsid w:val="00A269A6"/>
    <w:rsid w:val="00A33225"/>
    <w:rsid w:val="00A33B4F"/>
    <w:rsid w:val="00A35FD3"/>
    <w:rsid w:val="00A37ACE"/>
    <w:rsid w:val="00A405BF"/>
    <w:rsid w:val="00A40B12"/>
    <w:rsid w:val="00A45B25"/>
    <w:rsid w:val="00A474E2"/>
    <w:rsid w:val="00A4785A"/>
    <w:rsid w:val="00A479A7"/>
    <w:rsid w:val="00A50D13"/>
    <w:rsid w:val="00A51798"/>
    <w:rsid w:val="00A51D03"/>
    <w:rsid w:val="00A51F23"/>
    <w:rsid w:val="00A5564C"/>
    <w:rsid w:val="00A556AE"/>
    <w:rsid w:val="00A572D6"/>
    <w:rsid w:val="00A573F4"/>
    <w:rsid w:val="00A653D1"/>
    <w:rsid w:val="00A67521"/>
    <w:rsid w:val="00A73452"/>
    <w:rsid w:val="00A750AB"/>
    <w:rsid w:val="00A7719A"/>
    <w:rsid w:val="00A777BE"/>
    <w:rsid w:val="00A81C25"/>
    <w:rsid w:val="00A85486"/>
    <w:rsid w:val="00A91FE7"/>
    <w:rsid w:val="00A92795"/>
    <w:rsid w:val="00A93F3F"/>
    <w:rsid w:val="00A948D6"/>
    <w:rsid w:val="00A94C6E"/>
    <w:rsid w:val="00A958D7"/>
    <w:rsid w:val="00A95DC1"/>
    <w:rsid w:val="00A9668A"/>
    <w:rsid w:val="00AA0463"/>
    <w:rsid w:val="00AA06DA"/>
    <w:rsid w:val="00AA4595"/>
    <w:rsid w:val="00AA5695"/>
    <w:rsid w:val="00AB48CE"/>
    <w:rsid w:val="00AB52A6"/>
    <w:rsid w:val="00AC2956"/>
    <w:rsid w:val="00AC6214"/>
    <w:rsid w:val="00AC625F"/>
    <w:rsid w:val="00AD069B"/>
    <w:rsid w:val="00AD06E4"/>
    <w:rsid w:val="00AD2986"/>
    <w:rsid w:val="00AD2D7C"/>
    <w:rsid w:val="00AE2147"/>
    <w:rsid w:val="00AE41C4"/>
    <w:rsid w:val="00AE5201"/>
    <w:rsid w:val="00AE53EB"/>
    <w:rsid w:val="00AE7217"/>
    <w:rsid w:val="00AE72AD"/>
    <w:rsid w:val="00AF0C2E"/>
    <w:rsid w:val="00AF3609"/>
    <w:rsid w:val="00B01B7A"/>
    <w:rsid w:val="00B07986"/>
    <w:rsid w:val="00B10ED0"/>
    <w:rsid w:val="00B160A4"/>
    <w:rsid w:val="00B23694"/>
    <w:rsid w:val="00B2393B"/>
    <w:rsid w:val="00B241E8"/>
    <w:rsid w:val="00B34ED3"/>
    <w:rsid w:val="00B41D1E"/>
    <w:rsid w:val="00B4265B"/>
    <w:rsid w:val="00B43188"/>
    <w:rsid w:val="00B44E28"/>
    <w:rsid w:val="00B45C55"/>
    <w:rsid w:val="00B47088"/>
    <w:rsid w:val="00B47B72"/>
    <w:rsid w:val="00B51146"/>
    <w:rsid w:val="00B55842"/>
    <w:rsid w:val="00B55E2D"/>
    <w:rsid w:val="00B55FAA"/>
    <w:rsid w:val="00B575DE"/>
    <w:rsid w:val="00B60043"/>
    <w:rsid w:val="00B6192B"/>
    <w:rsid w:val="00B62908"/>
    <w:rsid w:val="00B658A3"/>
    <w:rsid w:val="00B66814"/>
    <w:rsid w:val="00B671AE"/>
    <w:rsid w:val="00B6726A"/>
    <w:rsid w:val="00B727A1"/>
    <w:rsid w:val="00B752C8"/>
    <w:rsid w:val="00B80CFA"/>
    <w:rsid w:val="00B819BF"/>
    <w:rsid w:val="00B82BC1"/>
    <w:rsid w:val="00B83CFE"/>
    <w:rsid w:val="00B909C3"/>
    <w:rsid w:val="00B92EF1"/>
    <w:rsid w:val="00B93B23"/>
    <w:rsid w:val="00B94889"/>
    <w:rsid w:val="00B96D43"/>
    <w:rsid w:val="00BA1A85"/>
    <w:rsid w:val="00BA2252"/>
    <w:rsid w:val="00BA3217"/>
    <w:rsid w:val="00BA3691"/>
    <w:rsid w:val="00BA7CFD"/>
    <w:rsid w:val="00BA7FD9"/>
    <w:rsid w:val="00BB3D6C"/>
    <w:rsid w:val="00BB4B4A"/>
    <w:rsid w:val="00BB53C0"/>
    <w:rsid w:val="00BB55B8"/>
    <w:rsid w:val="00BB579B"/>
    <w:rsid w:val="00BC112B"/>
    <w:rsid w:val="00BC3B10"/>
    <w:rsid w:val="00BC5181"/>
    <w:rsid w:val="00BC66FE"/>
    <w:rsid w:val="00BD0D71"/>
    <w:rsid w:val="00BE0E38"/>
    <w:rsid w:val="00BE21D7"/>
    <w:rsid w:val="00BE33C3"/>
    <w:rsid w:val="00BE448F"/>
    <w:rsid w:val="00BE4574"/>
    <w:rsid w:val="00BF5E7B"/>
    <w:rsid w:val="00BF69A7"/>
    <w:rsid w:val="00C00027"/>
    <w:rsid w:val="00C021F4"/>
    <w:rsid w:val="00C1109F"/>
    <w:rsid w:val="00C111E8"/>
    <w:rsid w:val="00C12A22"/>
    <w:rsid w:val="00C13A54"/>
    <w:rsid w:val="00C1444D"/>
    <w:rsid w:val="00C20D77"/>
    <w:rsid w:val="00C25353"/>
    <w:rsid w:val="00C2588F"/>
    <w:rsid w:val="00C26E98"/>
    <w:rsid w:val="00C3255E"/>
    <w:rsid w:val="00C33F81"/>
    <w:rsid w:val="00C346E6"/>
    <w:rsid w:val="00C41318"/>
    <w:rsid w:val="00C424FF"/>
    <w:rsid w:val="00C42622"/>
    <w:rsid w:val="00C426F2"/>
    <w:rsid w:val="00C465C9"/>
    <w:rsid w:val="00C475F1"/>
    <w:rsid w:val="00C508D5"/>
    <w:rsid w:val="00C5330A"/>
    <w:rsid w:val="00C549EA"/>
    <w:rsid w:val="00C54D0C"/>
    <w:rsid w:val="00C55697"/>
    <w:rsid w:val="00C56EAF"/>
    <w:rsid w:val="00C570F4"/>
    <w:rsid w:val="00C60EC1"/>
    <w:rsid w:val="00C65A41"/>
    <w:rsid w:val="00C65D5F"/>
    <w:rsid w:val="00C67C70"/>
    <w:rsid w:val="00C700C4"/>
    <w:rsid w:val="00C71C77"/>
    <w:rsid w:val="00C73AB6"/>
    <w:rsid w:val="00C74592"/>
    <w:rsid w:val="00C74B91"/>
    <w:rsid w:val="00C750F2"/>
    <w:rsid w:val="00C8166D"/>
    <w:rsid w:val="00C81DC9"/>
    <w:rsid w:val="00C822A9"/>
    <w:rsid w:val="00C85D55"/>
    <w:rsid w:val="00C91A2E"/>
    <w:rsid w:val="00C94637"/>
    <w:rsid w:val="00C973DD"/>
    <w:rsid w:val="00C97AFE"/>
    <w:rsid w:val="00CA205E"/>
    <w:rsid w:val="00CA2D13"/>
    <w:rsid w:val="00CA5BD7"/>
    <w:rsid w:val="00CA6AF5"/>
    <w:rsid w:val="00CB138D"/>
    <w:rsid w:val="00CB1D4A"/>
    <w:rsid w:val="00CB46ED"/>
    <w:rsid w:val="00CB6308"/>
    <w:rsid w:val="00CC086D"/>
    <w:rsid w:val="00CC223F"/>
    <w:rsid w:val="00CC490E"/>
    <w:rsid w:val="00CC5DFD"/>
    <w:rsid w:val="00CD1D84"/>
    <w:rsid w:val="00CE1B16"/>
    <w:rsid w:val="00CE2E7B"/>
    <w:rsid w:val="00CE3C95"/>
    <w:rsid w:val="00CE6FF3"/>
    <w:rsid w:val="00CF37FC"/>
    <w:rsid w:val="00CF54FD"/>
    <w:rsid w:val="00CF6B0F"/>
    <w:rsid w:val="00CF7597"/>
    <w:rsid w:val="00CF7D7A"/>
    <w:rsid w:val="00D01723"/>
    <w:rsid w:val="00D0401F"/>
    <w:rsid w:val="00D106DA"/>
    <w:rsid w:val="00D10739"/>
    <w:rsid w:val="00D148EA"/>
    <w:rsid w:val="00D149D9"/>
    <w:rsid w:val="00D1680B"/>
    <w:rsid w:val="00D1791F"/>
    <w:rsid w:val="00D218D0"/>
    <w:rsid w:val="00D233E9"/>
    <w:rsid w:val="00D30D46"/>
    <w:rsid w:val="00D34563"/>
    <w:rsid w:val="00D416E6"/>
    <w:rsid w:val="00D43ED0"/>
    <w:rsid w:val="00D470FA"/>
    <w:rsid w:val="00D52EF7"/>
    <w:rsid w:val="00D56700"/>
    <w:rsid w:val="00D568C1"/>
    <w:rsid w:val="00D624C3"/>
    <w:rsid w:val="00D62DC4"/>
    <w:rsid w:val="00D63858"/>
    <w:rsid w:val="00D63C33"/>
    <w:rsid w:val="00D649A6"/>
    <w:rsid w:val="00D665A1"/>
    <w:rsid w:val="00D73BF5"/>
    <w:rsid w:val="00D775B8"/>
    <w:rsid w:val="00D802BB"/>
    <w:rsid w:val="00D8082F"/>
    <w:rsid w:val="00D837C6"/>
    <w:rsid w:val="00D92678"/>
    <w:rsid w:val="00D961C0"/>
    <w:rsid w:val="00DA3BFC"/>
    <w:rsid w:val="00DB2244"/>
    <w:rsid w:val="00DB3DF8"/>
    <w:rsid w:val="00DB4EBA"/>
    <w:rsid w:val="00DB5688"/>
    <w:rsid w:val="00DB60D8"/>
    <w:rsid w:val="00DC1EF3"/>
    <w:rsid w:val="00DC4E77"/>
    <w:rsid w:val="00DC7899"/>
    <w:rsid w:val="00DC7961"/>
    <w:rsid w:val="00DD0E75"/>
    <w:rsid w:val="00DD2E5F"/>
    <w:rsid w:val="00DD3ABF"/>
    <w:rsid w:val="00DD6B6E"/>
    <w:rsid w:val="00DF5005"/>
    <w:rsid w:val="00DF5707"/>
    <w:rsid w:val="00DF6DC0"/>
    <w:rsid w:val="00E048D0"/>
    <w:rsid w:val="00E067AA"/>
    <w:rsid w:val="00E071E4"/>
    <w:rsid w:val="00E07C55"/>
    <w:rsid w:val="00E12288"/>
    <w:rsid w:val="00E140EB"/>
    <w:rsid w:val="00E14D93"/>
    <w:rsid w:val="00E23536"/>
    <w:rsid w:val="00E252F2"/>
    <w:rsid w:val="00E25FD0"/>
    <w:rsid w:val="00E32251"/>
    <w:rsid w:val="00E33023"/>
    <w:rsid w:val="00E4026D"/>
    <w:rsid w:val="00E42D10"/>
    <w:rsid w:val="00E4315A"/>
    <w:rsid w:val="00E44046"/>
    <w:rsid w:val="00E446F7"/>
    <w:rsid w:val="00E507CA"/>
    <w:rsid w:val="00E50A68"/>
    <w:rsid w:val="00E51B1D"/>
    <w:rsid w:val="00E552C2"/>
    <w:rsid w:val="00E561E9"/>
    <w:rsid w:val="00E605A8"/>
    <w:rsid w:val="00E648D0"/>
    <w:rsid w:val="00E64F73"/>
    <w:rsid w:val="00E654CF"/>
    <w:rsid w:val="00E663A1"/>
    <w:rsid w:val="00E66998"/>
    <w:rsid w:val="00E67BAE"/>
    <w:rsid w:val="00E67C4E"/>
    <w:rsid w:val="00E7270D"/>
    <w:rsid w:val="00E74445"/>
    <w:rsid w:val="00E7523A"/>
    <w:rsid w:val="00E761BE"/>
    <w:rsid w:val="00E763CB"/>
    <w:rsid w:val="00E800FA"/>
    <w:rsid w:val="00E80187"/>
    <w:rsid w:val="00E80677"/>
    <w:rsid w:val="00E84743"/>
    <w:rsid w:val="00E91013"/>
    <w:rsid w:val="00E94243"/>
    <w:rsid w:val="00EA3FF2"/>
    <w:rsid w:val="00EA58D3"/>
    <w:rsid w:val="00EA795A"/>
    <w:rsid w:val="00EA7F0D"/>
    <w:rsid w:val="00EB0269"/>
    <w:rsid w:val="00EB3F1D"/>
    <w:rsid w:val="00EB46F3"/>
    <w:rsid w:val="00EB4A4B"/>
    <w:rsid w:val="00EB4D42"/>
    <w:rsid w:val="00EC0491"/>
    <w:rsid w:val="00EC1152"/>
    <w:rsid w:val="00EC337D"/>
    <w:rsid w:val="00EC3ED2"/>
    <w:rsid w:val="00EC4F19"/>
    <w:rsid w:val="00ED1216"/>
    <w:rsid w:val="00ED1E93"/>
    <w:rsid w:val="00ED6AEC"/>
    <w:rsid w:val="00EE1F21"/>
    <w:rsid w:val="00EE3C3F"/>
    <w:rsid w:val="00EE779E"/>
    <w:rsid w:val="00EF0C85"/>
    <w:rsid w:val="00EF28C9"/>
    <w:rsid w:val="00EF4625"/>
    <w:rsid w:val="00F0029F"/>
    <w:rsid w:val="00F04A43"/>
    <w:rsid w:val="00F04A93"/>
    <w:rsid w:val="00F06B2C"/>
    <w:rsid w:val="00F1032E"/>
    <w:rsid w:val="00F106AC"/>
    <w:rsid w:val="00F115CE"/>
    <w:rsid w:val="00F124F2"/>
    <w:rsid w:val="00F15D7D"/>
    <w:rsid w:val="00F172D3"/>
    <w:rsid w:val="00F23AF4"/>
    <w:rsid w:val="00F25F65"/>
    <w:rsid w:val="00F27E2C"/>
    <w:rsid w:val="00F367E6"/>
    <w:rsid w:val="00F37FD6"/>
    <w:rsid w:val="00F40EF8"/>
    <w:rsid w:val="00F40F0A"/>
    <w:rsid w:val="00F43AEA"/>
    <w:rsid w:val="00F46126"/>
    <w:rsid w:val="00F46D14"/>
    <w:rsid w:val="00F51ADD"/>
    <w:rsid w:val="00F57FB6"/>
    <w:rsid w:val="00F63758"/>
    <w:rsid w:val="00F65320"/>
    <w:rsid w:val="00F71746"/>
    <w:rsid w:val="00F718D4"/>
    <w:rsid w:val="00F71FED"/>
    <w:rsid w:val="00F75406"/>
    <w:rsid w:val="00F75B06"/>
    <w:rsid w:val="00F76A2D"/>
    <w:rsid w:val="00F7718D"/>
    <w:rsid w:val="00F773BC"/>
    <w:rsid w:val="00F77652"/>
    <w:rsid w:val="00F83AE3"/>
    <w:rsid w:val="00F83E0A"/>
    <w:rsid w:val="00F8531C"/>
    <w:rsid w:val="00F85F66"/>
    <w:rsid w:val="00F869E4"/>
    <w:rsid w:val="00F86E97"/>
    <w:rsid w:val="00F938D8"/>
    <w:rsid w:val="00F946FF"/>
    <w:rsid w:val="00FA2246"/>
    <w:rsid w:val="00FA5532"/>
    <w:rsid w:val="00FA5729"/>
    <w:rsid w:val="00FA5E5D"/>
    <w:rsid w:val="00FA5F3D"/>
    <w:rsid w:val="00FA777B"/>
    <w:rsid w:val="00FB3C75"/>
    <w:rsid w:val="00FB3CDD"/>
    <w:rsid w:val="00FB43BA"/>
    <w:rsid w:val="00FB621B"/>
    <w:rsid w:val="00FC4A3A"/>
    <w:rsid w:val="00FD4705"/>
    <w:rsid w:val="00FE0BE4"/>
    <w:rsid w:val="00FE1161"/>
    <w:rsid w:val="00FE1DE1"/>
    <w:rsid w:val="00FE4855"/>
    <w:rsid w:val="00FE59F2"/>
    <w:rsid w:val="00FE707B"/>
    <w:rsid w:val="00FF3B88"/>
    <w:rsid w:val="00FF50C3"/>
    <w:rsid w:val="00FF5D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6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66FD"/>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8466FD"/>
    <w:rPr>
      <w:rFonts w:ascii="Times New Roman" w:eastAsia="Times New Roman" w:hAnsi="Times New Roman" w:cs="Times New Roman"/>
      <w:sz w:val="24"/>
      <w:szCs w:val="24"/>
      <w:lang w:val="en-US"/>
    </w:rPr>
  </w:style>
  <w:style w:type="paragraph" w:styleId="NoSpacing">
    <w:name w:val="No Spacing"/>
    <w:link w:val="NoSpacingChar"/>
    <w:uiPriority w:val="1"/>
    <w:qFormat/>
    <w:rsid w:val="008466FD"/>
    <w:pPr>
      <w:spacing w:after="0" w:line="240" w:lineRule="auto"/>
    </w:pPr>
  </w:style>
  <w:style w:type="character" w:customStyle="1" w:styleId="NoSpacingChar">
    <w:name w:val="No Spacing Char"/>
    <w:basedOn w:val="DefaultParagraphFont"/>
    <w:link w:val="NoSpacing"/>
    <w:uiPriority w:val="1"/>
    <w:rsid w:val="008466FD"/>
  </w:style>
  <w:style w:type="paragraph" w:styleId="BalloonText">
    <w:name w:val="Balloon Text"/>
    <w:basedOn w:val="Normal"/>
    <w:link w:val="BalloonTextChar"/>
    <w:uiPriority w:val="99"/>
    <w:semiHidden/>
    <w:unhideWhenUsed/>
    <w:rsid w:val="00846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6FD"/>
    <w:rPr>
      <w:rFonts w:ascii="Tahoma" w:hAnsi="Tahoma" w:cs="Tahoma"/>
      <w:sz w:val="16"/>
      <w:szCs w:val="16"/>
    </w:rPr>
  </w:style>
  <w:style w:type="paragraph" w:styleId="ListParagraph">
    <w:name w:val="List Paragraph"/>
    <w:basedOn w:val="Normal"/>
    <w:link w:val="ListParagraphChar"/>
    <w:uiPriority w:val="34"/>
    <w:qFormat/>
    <w:rsid w:val="00D470FA"/>
    <w:pPr>
      <w:ind w:left="720"/>
      <w:contextualSpacing/>
    </w:pPr>
  </w:style>
  <w:style w:type="character" w:customStyle="1" w:styleId="ListParagraphChar">
    <w:name w:val="List Paragraph Char"/>
    <w:link w:val="ListParagraph"/>
    <w:uiPriority w:val="34"/>
    <w:locked/>
    <w:rsid w:val="00D470FA"/>
  </w:style>
  <w:style w:type="character" w:styleId="Hyperlink">
    <w:name w:val="Hyperlink"/>
    <w:basedOn w:val="DefaultParagraphFont"/>
    <w:uiPriority w:val="99"/>
    <w:unhideWhenUsed/>
    <w:rsid w:val="00D470FA"/>
    <w:rPr>
      <w:color w:val="0000FF" w:themeColor="hyperlink"/>
      <w:u w:val="single"/>
    </w:rPr>
  </w:style>
  <w:style w:type="character" w:customStyle="1" w:styleId="hps">
    <w:name w:val="hps"/>
    <w:basedOn w:val="DefaultParagraphFont"/>
    <w:rsid w:val="004672CF"/>
  </w:style>
  <w:style w:type="table" w:styleId="TableGrid">
    <w:name w:val="Table Grid"/>
    <w:basedOn w:val="TableNormal"/>
    <w:uiPriority w:val="59"/>
    <w:rsid w:val="008A0F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4563"/>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B66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814"/>
  </w:style>
  <w:style w:type="paragraph" w:customStyle="1" w:styleId="ListParagraph1">
    <w:name w:val="List Paragraph1"/>
    <w:basedOn w:val="Normal"/>
    <w:uiPriority w:val="34"/>
    <w:qFormat/>
    <w:rsid w:val="00CC086D"/>
    <w:pPr>
      <w:ind w:left="720"/>
      <w:contextualSpacing/>
    </w:pPr>
  </w:style>
  <w:style w:type="character" w:customStyle="1" w:styleId="fontstyle01">
    <w:name w:val="fontstyle01"/>
    <w:basedOn w:val="DefaultParagraphFont"/>
    <w:rsid w:val="0094366C"/>
    <w:rPr>
      <w:rFonts w:ascii="Times New Roman" w:hAnsi="Times New Roman" w:cs="Times New Roman" w:hint="default"/>
      <w:b w:val="0"/>
      <w:bCs w:val="0"/>
      <w:i w:val="0"/>
      <w:iCs w:val="0"/>
      <w:color w:val="000000"/>
      <w:sz w:val="24"/>
      <w:szCs w:val="24"/>
    </w:rPr>
  </w:style>
  <w:style w:type="table" w:styleId="LightShading">
    <w:name w:val="Light Shading"/>
    <w:basedOn w:val="TableNormal"/>
    <w:uiPriority w:val="60"/>
    <w:rsid w:val="00AF360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1">
    <w:name w:val="Plain Table 21"/>
    <w:basedOn w:val="TableNormal"/>
    <w:uiPriority w:val="42"/>
    <w:rsid w:val="009B2C0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21">
    <w:name w:val="fontstyle21"/>
    <w:basedOn w:val="DefaultParagraphFont"/>
    <w:rsid w:val="00F46126"/>
    <w:rPr>
      <w:rFonts w:ascii="TimesNewRomanPS-ItalicMT" w:hAnsi="TimesNewRomanPS-ItalicMT" w:hint="default"/>
      <w:b w:val="0"/>
      <w:bCs w:val="0"/>
      <w:i/>
      <w:iCs/>
      <w:color w:val="000000"/>
      <w:sz w:val="24"/>
      <w:szCs w:val="24"/>
    </w:rPr>
  </w:style>
  <w:style w:type="character" w:customStyle="1" w:styleId="A1">
    <w:name w:val="A1"/>
    <w:uiPriority w:val="99"/>
    <w:rsid w:val="00362A7D"/>
    <w:rPr>
      <w:rFonts w:cs="Trebuchet M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66FD"/>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8466FD"/>
    <w:rPr>
      <w:rFonts w:ascii="Times New Roman" w:eastAsia="Times New Roman" w:hAnsi="Times New Roman" w:cs="Times New Roman"/>
      <w:sz w:val="24"/>
      <w:szCs w:val="24"/>
      <w:lang w:val="en-US"/>
    </w:rPr>
  </w:style>
  <w:style w:type="paragraph" w:styleId="NoSpacing">
    <w:name w:val="No Spacing"/>
    <w:link w:val="NoSpacingChar"/>
    <w:uiPriority w:val="1"/>
    <w:qFormat/>
    <w:rsid w:val="008466FD"/>
    <w:pPr>
      <w:spacing w:after="0" w:line="240" w:lineRule="auto"/>
    </w:pPr>
  </w:style>
  <w:style w:type="character" w:customStyle="1" w:styleId="NoSpacingChar">
    <w:name w:val="No Spacing Char"/>
    <w:basedOn w:val="DefaultParagraphFont"/>
    <w:link w:val="NoSpacing"/>
    <w:uiPriority w:val="1"/>
    <w:rsid w:val="008466FD"/>
  </w:style>
  <w:style w:type="paragraph" w:styleId="BalloonText">
    <w:name w:val="Balloon Text"/>
    <w:basedOn w:val="Normal"/>
    <w:link w:val="BalloonTextChar"/>
    <w:uiPriority w:val="99"/>
    <w:semiHidden/>
    <w:unhideWhenUsed/>
    <w:rsid w:val="00846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6FD"/>
    <w:rPr>
      <w:rFonts w:ascii="Tahoma" w:hAnsi="Tahoma" w:cs="Tahoma"/>
      <w:sz w:val="16"/>
      <w:szCs w:val="16"/>
    </w:rPr>
  </w:style>
  <w:style w:type="paragraph" w:styleId="ListParagraph">
    <w:name w:val="List Paragraph"/>
    <w:basedOn w:val="Normal"/>
    <w:link w:val="ListParagraphChar"/>
    <w:uiPriority w:val="34"/>
    <w:qFormat/>
    <w:rsid w:val="00D470FA"/>
    <w:pPr>
      <w:ind w:left="720"/>
      <w:contextualSpacing/>
    </w:pPr>
  </w:style>
  <w:style w:type="character" w:customStyle="1" w:styleId="ListParagraphChar">
    <w:name w:val="List Paragraph Char"/>
    <w:link w:val="ListParagraph"/>
    <w:uiPriority w:val="34"/>
    <w:locked/>
    <w:rsid w:val="00D470FA"/>
  </w:style>
  <w:style w:type="character" w:styleId="Hyperlink">
    <w:name w:val="Hyperlink"/>
    <w:basedOn w:val="DefaultParagraphFont"/>
    <w:uiPriority w:val="99"/>
    <w:unhideWhenUsed/>
    <w:rsid w:val="00D470FA"/>
    <w:rPr>
      <w:color w:val="0000FF" w:themeColor="hyperlink"/>
      <w:u w:val="single"/>
    </w:rPr>
  </w:style>
  <w:style w:type="character" w:customStyle="1" w:styleId="hps">
    <w:name w:val="hps"/>
    <w:basedOn w:val="DefaultParagraphFont"/>
    <w:rsid w:val="004672CF"/>
  </w:style>
  <w:style w:type="table" w:styleId="TableGrid">
    <w:name w:val="Table Grid"/>
    <w:basedOn w:val="TableNormal"/>
    <w:uiPriority w:val="59"/>
    <w:rsid w:val="008A0F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4563"/>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B66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814"/>
  </w:style>
  <w:style w:type="paragraph" w:customStyle="1" w:styleId="ListParagraph1">
    <w:name w:val="List Paragraph1"/>
    <w:basedOn w:val="Normal"/>
    <w:uiPriority w:val="34"/>
    <w:qFormat/>
    <w:rsid w:val="00CC086D"/>
    <w:pPr>
      <w:ind w:left="720"/>
      <w:contextualSpacing/>
    </w:pPr>
  </w:style>
  <w:style w:type="character" w:customStyle="1" w:styleId="fontstyle01">
    <w:name w:val="fontstyle01"/>
    <w:basedOn w:val="DefaultParagraphFont"/>
    <w:rsid w:val="0094366C"/>
    <w:rPr>
      <w:rFonts w:ascii="Times New Roman" w:hAnsi="Times New Roman" w:cs="Times New Roman" w:hint="default"/>
      <w:b w:val="0"/>
      <w:bCs w:val="0"/>
      <w:i w:val="0"/>
      <w:iCs w:val="0"/>
      <w:color w:val="000000"/>
      <w:sz w:val="24"/>
      <w:szCs w:val="24"/>
    </w:rPr>
  </w:style>
  <w:style w:type="table" w:styleId="LightShading">
    <w:name w:val="Light Shading"/>
    <w:basedOn w:val="TableNormal"/>
    <w:uiPriority w:val="60"/>
    <w:rsid w:val="00AF360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1">
    <w:name w:val="Plain Table 21"/>
    <w:basedOn w:val="TableNormal"/>
    <w:uiPriority w:val="42"/>
    <w:rsid w:val="009B2C0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21">
    <w:name w:val="fontstyle21"/>
    <w:basedOn w:val="DefaultParagraphFont"/>
    <w:rsid w:val="00F46126"/>
    <w:rPr>
      <w:rFonts w:ascii="TimesNewRomanPS-ItalicMT" w:hAnsi="TimesNewRomanPS-ItalicMT" w:hint="default"/>
      <w:b w:val="0"/>
      <w:bCs w:val="0"/>
      <w:i/>
      <w:iCs/>
      <w:color w:val="000000"/>
      <w:sz w:val="24"/>
      <w:szCs w:val="24"/>
    </w:rPr>
  </w:style>
  <w:style w:type="character" w:customStyle="1" w:styleId="A1">
    <w:name w:val="A1"/>
    <w:uiPriority w:val="99"/>
    <w:rsid w:val="00362A7D"/>
    <w:rPr>
      <w:rFonts w:cs="Trebuchet MS"/>
      <w:color w:val="000000"/>
      <w:sz w:val="20"/>
      <w:szCs w:val="20"/>
    </w:rPr>
  </w:style>
</w:styles>
</file>

<file path=word/webSettings.xml><?xml version="1.0" encoding="utf-8"?>
<w:webSettings xmlns:r="http://schemas.openxmlformats.org/officeDocument/2006/relationships" xmlns:w="http://schemas.openxmlformats.org/wordprocessingml/2006/main">
  <w:divs>
    <w:div w:id="1216696413">
      <w:bodyDiv w:val="1"/>
      <w:marLeft w:val="0"/>
      <w:marRight w:val="0"/>
      <w:marTop w:val="0"/>
      <w:marBottom w:val="0"/>
      <w:divBdr>
        <w:top w:val="none" w:sz="0" w:space="0" w:color="auto"/>
        <w:left w:val="none" w:sz="0" w:space="0" w:color="auto"/>
        <w:bottom w:val="none" w:sz="0" w:space="0" w:color="auto"/>
        <w:right w:val="none" w:sz="0" w:space="0" w:color="auto"/>
      </w:divBdr>
      <w:divsChild>
        <w:div w:id="488405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antika198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4209</Words>
  <Characters>23992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2016-09-01T15:02:00Z</cp:lastPrinted>
  <dcterms:created xsi:type="dcterms:W3CDTF">2020-07-15T07:32:00Z</dcterms:created>
  <dcterms:modified xsi:type="dcterms:W3CDTF">2020-07-15T07:32:00Z</dcterms:modified>
</cp:coreProperties>
</file>