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780" w:rsidRPr="00190E6F" w:rsidRDefault="00A36780" w:rsidP="00190E6F">
      <w:pPr>
        <w:spacing w:line="240" w:lineRule="auto"/>
        <w:rPr>
          <w:rFonts w:ascii="Times New Roman" w:hAnsi="Times New Roman" w:cs="Times New Roman"/>
          <w:sz w:val="20"/>
          <w:szCs w:val="20"/>
        </w:rPr>
      </w:pPr>
    </w:p>
    <w:p w:rsidR="00A36780" w:rsidRPr="00190E6F" w:rsidRDefault="00A36780" w:rsidP="00190E6F">
      <w:pPr>
        <w:spacing w:line="240" w:lineRule="auto"/>
        <w:rPr>
          <w:rFonts w:ascii="Times New Roman" w:hAnsi="Times New Roman" w:cs="Times New Roman"/>
          <w:sz w:val="20"/>
          <w:szCs w:val="20"/>
        </w:rPr>
      </w:pPr>
      <w:r w:rsidRPr="00190E6F">
        <w:rPr>
          <w:rFonts w:ascii="Times New Roman" w:hAnsi="Times New Roman" w:cs="Times New Roman"/>
          <w:b/>
          <w:noProof/>
          <w:sz w:val="20"/>
          <w:szCs w:val="20"/>
          <w:lang w:eastAsia="id-ID"/>
        </w:rPr>
        <mc:AlternateContent>
          <mc:Choice Requires="wps">
            <w:drawing>
              <wp:anchor distT="0" distB="0" distL="114300" distR="114300" simplePos="0" relativeHeight="251659264" behindDoc="0" locked="0" layoutInCell="1" allowOverlap="1" wp14:anchorId="3016DCEC" wp14:editId="78260F9A">
                <wp:simplePos x="0" y="0"/>
                <wp:positionH relativeFrom="column">
                  <wp:posOffset>-228600</wp:posOffset>
                </wp:positionH>
                <wp:positionV relativeFrom="paragraph">
                  <wp:posOffset>191135</wp:posOffset>
                </wp:positionV>
                <wp:extent cx="6410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410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5.05pt" to="486.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" strokecolor="#4579b8 [3044]"/>
            </w:pict>
          </mc:Fallback>
        </mc:AlternateContent>
      </w:r>
      <w:r w:rsidRPr="00190E6F">
        <w:rPr>
          <w:rFonts w:ascii="Times New Roman" w:hAnsi="Times New Roman" w:cs="Times New Roman"/>
          <w:b/>
          <w:sz w:val="20"/>
          <w:szCs w:val="20"/>
        </w:rPr>
        <w:t>Nurdiana</w:t>
      </w:r>
      <w:r w:rsidRPr="00190E6F">
        <w:rPr>
          <w:rFonts w:ascii="Times New Roman" w:hAnsi="Times New Roman" w:cs="Times New Roman"/>
          <w:sz w:val="20"/>
          <w:szCs w:val="20"/>
        </w:rPr>
        <w:t xml:space="preserve">: Faktor risiko </w:t>
      </w:r>
      <w:r w:rsidRPr="00190E6F">
        <w:rPr>
          <w:rFonts w:ascii="Times New Roman" w:hAnsi="Times New Roman" w:cs="Times New Roman"/>
          <w:i/>
          <w:sz w:val="20"/>
          <w:szCs w:val="20"/>
        </w:rPr>
        <w:t>stunting</w:t>
      </w:r>
      <w:r w:rsidRPr="00190E6F">
        <w:rPr>
          <w:rFonts w:ascii="Times New Roman" w:hAnsi="Times New Roman" w:cs="Times New Roman"/>
          <w:sz w:val="20"/>
          <w:szCs w:val="20"/>
        </w:rPr>
        <w:t xml:space="preserve"> pada balita di wilayah kerja Puskesmas Godean I</w:t>
      </w:r>
    </w:p>
    <w:p w:rsidR="00970E4F" w:rsidRPr="00190E6F" w:rsidRDefault="005F4C5A" w:rsidP="00190E6F">
      <w:pPr>
        <w:spacing w:after="0" w:line="240" w:lineRule="auto"/>
        <w:jc w:val="center"/>
        <w:rPr>
          <w:rFonts w:ascii="Times New Roman" w:hAnsi="Times New Roman" w:cs="Times New Roman"/>
          <w:b/>
          <w:sz w:val="28"/>
          <w:szCs w:val="28"/>
        </w:rPr>
      </w:pPr>
      <w:r w:rsidRPr="00190E6F">
        <w:rPr>
          <w:rFonts w:ascii="Times New Roman" w:hAnsi="Times New Roman" w:cs="Times New Roman"/>
          <w:b/>
          <w:sz w:val="28"/>
          <w:szCs w:val="28"/>
        </w:rPr>
        <w:t>FAKTOR RISIKO KEJADIAN STUNTING PADA BALITA DI WILAYAH KERJA PUSKESMAS GODEAN I YOGYAKARTA TAHUN 2019</w:t>
      </w:r>
    </w:p>
    <w:p w:rsidR="00970E4F" w:rsidRPr="00190E6F" w:rsidRDefault="00970E4F" w:rsidP="00190E6F">
      <w:pPr>
        <w:spacing w:after="0" w:line="240" w:lineRule="auto"/>
        <w:jc w:val="center"/>
        <w:rPr>
          <w:rFonts w:ascii="Times New Roman" w:hAnsi="Times New Roman" w:cs="Times New Roman"/>
          <w:b/>
          <w:sz w:val="20"/>
          <w:szCs w:val="20"/>
        </w:rPr>
      </w:pPr>
    </w:p>
    <w:p w:rsidR="00970E4F" w:rsidRPr="00190E6F" w:rsidRDefault="00970E4F" w:rsidP="00190E6F">
      <w:pPr>
        <w:spacing w:after="0" w:line="240" w:lineRule="auto"/>
        <w:jc w:val="center"/>
        <w:rPr>
          <w:rFonts w:ascii="Times New Roman" w:hAnsi="Times New Roman" w:cs="Times New Roman"/>
          <w:b/>
          <w:sz w:val="20"/>
          <w:szCs w:val="20"/>
        </w:rPr>
      </w:pPr>
      <w:r w:rsidRPr="00190E6F">
        <w:rPr>
          <w:rFonts w:ascii="Times New Roman" w:hAnsi="Times New Roman" w:cs="Times New Roman"/>
          <w:b/>
          <w:sz w:val="20"/>
          <w:szCs w:val="20"/>
        </w:rPr>
        <w:t>Nurdiana</w:t>
      </w:r>
    </w:p>
    <w:p w:rsidR="00970E4F" w:rsidRPr="00190E6F" w:rsidRDefault="00970E4F" w:rsidP="00190E6F">
      <w:pPr>
        <w:spacing w:after="0" w:line="240" w:lineRule="auto"/>
        <w:jc w:val="center"/>
        <w:rPr>
          <w:rFonts w:ascii="Times New Roman" w:hAnsi="Times New Roman" w:cs="Times New Roman"/>
          <w:b/>
          <w:sz w:val="20"/>
          <w:szCs w:val="20"/>
        </w:rPr>
      </w:pPr>
      <w:r w:rsidRPr="00190E6F">
        <w:rPr>
          <w:rFonts w:ascii="Times New Roman" w:hAnsi="Times New Roman" w:cs="Times New Roman"/>
          <w:b/>
          <w:sz w:val="20"/>
          <w:szCs w:val="20"/>
        </w:rPr>
        <w:t>Fakultas Ilmu Kesehatan Masyarakat Universitas Respati Indonesia</w:t>
      </w:r>
    </w:p>
    <w:p w:rsidR="005F4C5A" w:rsidRPr="00190E6F" w:rsidRDefault="00E73742" w:rsidP="00190E6F">
      <w:pPr>
        <w:spacing w:after="0" w:line="240" w:lineRule="auto"/>
        <w:jc w:val="center"/>
        <w:rPr>
          <w:rFonts w:ascii="Times New Roman" w:hAnsi="Times New Roman" w:cs="Times New Roman"/>
          <w:b/>
          <w:sz w:val="20"/>
          <w:szCs w:val="20"/>
        </w:rPr>
      </w:pPr>
      <w:r w:rsidRPr="00190E6F">
        <w:rPr>
          <w:rFonts w:ascii="Times New Roman" w:hAnsi="Times New Roman" w:cs="Times New Roman"/>
          <w:b/>
          <w:sz w:val="20"/>
          <w:szCs w:val="20"/>
        </w:rPr>
        <w:t>(Nrdyana09@gmail.</w:t>
      </w:r>
      <w:r w:rsidR="00970E4F" w:rsidRPr="00190E6F">
        <w:rPr>
          <w:rFonts w:ascii="Times New Roman" w:hAnsi="Times New Roman" w:cs="Times New Roman"/>
          <w:b/>
          <w:sz w:val="20"/>
          <w:szCs w:val="20"/>
        </w:rPr>
        <w:t>com</w:t>
      </w:r>
      <w:r w:rsidRPr="00190E6F">
        <w:rPr>
          <w:rFonts w:ascii="Times New Roman" w:hAnsi="Times New Roman" w:cs="Times New Roman"/>
          <w:b/>
          <w:sz w:val="20"/>
          <w:szCs w:val="20"/>
        </w:rPr>
        <w:t>)</w:t>
      </w:r>
    </w:p>
    <w:p w:rsidR="005F4C5A" w:rsidRPr="00190E6F" w:rsidRDefault="005F4C5A" w:rsidP="00190E6F">
      <w:pPr>
        <w:spacing w:after="0" w:line="240" w:lineRule="auto"/>
        <w:rPr>
          <w:rFonts w:ascii="Times New Roman" w:hAnsi="Times New Roman" w:cs="Times New Roman"/>
          <w:sz w:val="20"/>
          <w:szCs w:val="20"/>
        </w:rPr>
      </w:pPr>
    </w:p>
    <w:p w:rsidR="005F4C5A" w:rsidRPr="00190E6F" w:rsidRDefault="005F4C5A" w:rsidP="00190E6F">
      <w:pPr>
        <w:spacing w:after="0" w:line="240" w:lineRule="auto"/>
        <w:jc w:val="center"/>
        <w:rPr>
          <w:rFonts w:ascii="Times New Roman" w:hAnsi="Times New Roman" w:cs="Times New Roman"/>
          <w:b/>
          <w:sz w:val="20"/>
          <w:szCs w:val="20"/>
        </w:rPr>
      </w:pPr>
      <w:r w:rsidRPr="00190E6F">
        <w:rPr>
          <w:rFonts w:ascii="Times New Roman" w:hAnsi="Times New Roman" w:cs="Times New Roman"/>
          <w:b/>
          <w:sz w:val="20"/>
          <w:szCs w:val="20"/>
        </w:rPr>
        <w:t>Abstrak</w:t>
      </w:r>
    </w:p>
    <w:p w:rsidR="007C2E96" w:rsidRPr="00190E6F" w:rsidRDefault="007C2E96" w:rsidP="00190E6F">
      <w:pPr>
        <w:spacing w:after="0" w:line="240" w:lineRule="auto"/>
        <w:rPr>
          <w:rFonts w:ascii="Times New Roman" w:hAnsi="Times New Roman" w:cs="Times New Roman"/>
          <w:b/>
          <w:sz w:val="20"/>
          <w:szCs w:val="20"/>
        </w:rPr>
      </w:pPr>
    </w:p>
    <w:p w:rsidR="005F4C5A" w:rsidRPr="00190E6F" w:rsidRDefault="005F4C5A" w:rsidP="00190E6F">
      <w:pPr>
        <w:autoSpaceDE w:val="0"/>
        <w:autoSpaceDN w:val="0"/>
        <w:adjustRightInd w:val="0"/>
        <w:spacing w:after="0" w:line="240" w:lineRule="auto"/>
        <w:ind w:firstLine="709"/>
        <w:jc w:val="both"/>
        <w:rPr>
          <w:rFonts w:ascii="Times New Roman" w:hAnsi="Times New Roman" w:cs="Times New Roman"/>
          <w:sz w:val="20"/>
          <w:szCs w:val="20"/>
        </w:rPr>
      </w:pPr>
      <w:r w:rsidRPr="00190E6F">
        <w:rPr>
          <w:rFonts w:ascii="Times New Roman" w:hAnsi="Times New Roman" w:cs="Times New Roman"/>
          <w:i/>
          <w:sz w:val="20"/>
          <w:szCs w:val="20"/>
        </w:rPr>
        <w:t>Stunting</w:t>
      </w:r>
      <w:r w:rsidRPr="00190E6F">
        <w:rPr>
          <w:rFonts w:ascii="Times New Roman" w:hAnsi="Times New Roman" w:cs="Times New Roman"/>
          <w:sz w:val="20"/>
          <w:szCs w:val="20"/>
        </w:rPr>
        <w:t xml:space="preserve"> adalah malnutrisi kronis yang disebabkan oleh asupan nutrisi yang buruk untuk waktu yang lama karena pemberian makanan yang tidak sesuai kebutuhan gizi. Angka kejadian </w:t>
      </w:r>
      <w:r w:rsidRPr="00190E6F">
        <w:rPr>
          <w:rFonts w:ascii="Times New Roman" w:hAnsi="Times New Roman" w:cs="Times New Roman"/>
          <w:i/>
          <w:sz w:val="20"/>
          <w:szCs w:val="20"/>
        </w:rPr>
        <w:t>stunting</w:t>
      </w:r>
      <w:r w:rsidRPr="00190E6F">
        <w:rPr>
          <w:rFonts w:ascii="Times New Roman" w:hAnsi="Times New Roman" w:cs="Times New Roman"/>
          <w:sz w:val="20"/>
          <w:szCs w:val="20"/>
        </w:rPr>
        <w:t xml:space="preserve"> dapat ditekan dengan pemberian nutrisi yang adekuat sejak masa kehamilan dan 1000 hari pertama kehidupan. Puskesmas Godean adalah Puskesmas dengan prevalensi </w:t>
      </w:r>
      <w:r w:rsidRPr="00190E6F">
        <w:rPr>
          <w:rFonts w:ascii="Times New Roman" w:hAnsi="Times New Roman" w:cs="Times New Roman"/>
          <w:i/>
          <w:sz w:val="20"/>
          <w:szCs w:val="20"/>
        </w:rPr>
        <w:t>stunting</w:t>
      </w:r>
      <w:r w:rsidRPr="00190E6F">
        <w:rPr>
          <w:rFonts w:ascii="Times New Roman" w:hAnsi="Times New Roman" w:cs="Times New Roman"/>
          <w:sz w:val="20"/>
          <w:szCs w:val="20"/>
        </w:rPr>
        <w:t xml:space="preserve"> tertinggi di daerah Sleman pada tahun 2018 yaitu 26,60%. Tujuan penelitian ini adalah untuk menganalisis hubungan berat lahir, pendidikan ibu, pengetahuan ibu, status gizi ibu, pola pemberian makan, penghasilan keluarga, dan jumlah anak dengan kejadian </w:t>
      </w:r>
      <w:r w:rsidRPr="00190E6F">
        <w:rPr>
          <w:rFonts w:ascii="Times New Roman" w:hAnsi="Times New Roman" w:cs="Times New Roman"/>
          <w:i/>
          <w:sz w:val="20"/>
          <w:szCs w:val="20"/>
        </w:rPr>
        <w:t>stunting</w:t>
      </w:r>
      <w:r w:rsidRPr="00190E6F">
        <w:rPr>
          <w:rFonts w:ascii="Times New Roman" w:hAnsi="Times New Roman" w:cs="Times New Roman"/>
          <w:sz w:val="20"/>
          <w:szCs w:val="20"/>
        </w:rPr>
        <w:t xml:space="preserve"> di wilayah kerja puskesmas Godean I Tahun 2019. Jenis penelitian ini adalah penelitian survei analitik, dengan desain </w:t>
      </w:r>
      <w:r w:rsidRPr="00190E6F">
        <w:rPr>
          <w:rFonts w:ascii="Times New Roman" w:hAnsi="Times New Roman" w:cs="Times New Roman"/>
          <w:i/>
          <w:iCs/>
          <w:sz w:val="20"/>
          <w:szCs w:val="20"/>
        </w:rPr>
        <w:t xml:space="preserve">case control </w:t>
      </w:r>
      <w:r w:rsidRPr="00190E6F">
        <w:rPr>
          <w:rFonts w:ascii="Times New Roman" w:hAnsi="Times New Roman" w:cs="Times New Roman"/>
          <w:iCs/>
          <w:sz w:val="20"/>
          <w:szCs w:val="20"/>
        </w:rPr>
        <w:t xml:space="preserve">sampel dipilih dengan menggunakan </w:t>
      </w:r>
      <w:r w:rsidRPr="00190E6F">
        <w:rPr>
          <w:rFonts w:ascii="Times New Roman" w:hAnsi="Times New Roman" w:cs="Times New Roman"/>
          <w:i/>
          <w:iCs/>
          <w:sz w:val="20"/>
          <w:szCs w:val="20"/>
        </w:rPr>
        <w:t>simple random sampling</w:t>
      </w:r>
      <w:r w:rsidRPr="00190E6F">
        <w:rPr>
          <w:rFonts w:ascii="Times New Roman" w:hAnsi="Times New Roman" w:cs="Times New Roman"/>
          <w:iCs/>
          <w:sz w:val="20"/>
          <w:szCs w:val="20"/>
        </w:rPr>
        <w:t xml:space="preserve"> </w:t>
      </w:r>
      <w:r w:rsidRPr="00190E6F">
        <w:rPr>
          <w:rFonts w:ascii="Times New Roman" w:hAnsi="Times New Roman" w:cs="Times New Roman"/>
          <w:sz w:val="20"/>
          <w:szCs w:val="20"/>
        </w:rPr>
        <w:t xml:space="preserve">dengan jumlah masing-masing kelompok adalah 37 balita. </w:t>
      </w:r>
      <w:r w:rsidRPr="00190E6F">
        <w:rPr>
          <w:rFonts w:ascii="Times New Roman" w:eastAsia="Times New Roman" w:hAnsi="Times New Roman" w:cs="Times New Roman"/>
          <w:sz w:val="20"/>
          <w:szCs w:val="20"/>
        </w:rPr>
        <w:t>Populasi pada penelitian ini adalah semua balita usia 24-59 bulan berjumlah 1165 balita di wilayah kerja Puskesmas Godean Kec. Depok Kab. Sleman, Yogyakarta</w:t>
      </w:r>
      <w:r w:rsidRPr="00190E6F">
        <w:rPr>
          <w:rFonts w:ascii="Times New Roman" w:hAnsi="Times New Roman" w:cs="Times New Roman"/>
          <w:i/>
          <w:iCs/>
          <w:sz w:val="20"/>
          <w:szCs w:val="20"/>
        </w:rPr>
        <w:t xml:space="preserve">. </w:t>
      </w:r>
      <w:r w:rsidRPr="00190E6F">
        <w:rPr>
          <w:rFonts w:ascii="Times New Roman" w:hAnsi="Times New Roman" w:cs="Times New Roman"/>
          <w:iCs/>
          <w:sz w:val="20"/>
          <w:szCs w:val="20"/>
        </w:rPr>
        <w:t>Analisis data</w:t>
      </w:r>
      <w:r w:rsidRPr="00190E6F">
        <w:rPr>
          <w:rFonts w:ascii="Times New Roman" w:hAnsi="Times New Roman" w:cs="Times New Roman"/>
          <w:i/>
          <w:iCs/>
          <w:sz w:val="20"/>
          <w:szCs w:val="20"/>
        </w:rPr>
        <w:t xml:space="preserve"> </w:t>
      </w:r>
      <w:r w:rsidRPr="00190E6F">
        <w:rPr>
          <w:rFonts w:ascii="Times New Roman" w:hAnsi="Times New Roman" w:cs="Times New Roman"/>
          <w:iCs/>
          <w:sz w:val="20"/>
          <w:szCs w:val="20"/>
        </w:rPr>
        <w:t xml:space="preserve">menggunakan </w:t>
      </w:r>
      <w:r w:rsidRPr="00190E6F">
        <w:rPr>
          <w:rFonts w:ascii="Times New Roman" w:hAnsi="Times New Roman" w:cs="Times New Roman"/>
          <w:sz w:val="20"/>
          <w:szCs w:val="20"/>
        </w:rPr>
        <w:t xml:space="preserve">uji  </w:t>
      </w:r>
      <w:r w:rsidRPr="00190E6F">
        <w:rPr>
          <w:rFonts w:ascii="Times New Roman" w:hAnsi="Times New Roman" w:cs="Times New Roman"/>
          <w:i/>
          <w:iCs/>
          <w:sz w:val="20"/>
          <w:szCs w:val="20"/>
        </w:rPr>
        <w:t>Chi Square</w:t>
      </w:r>
      <w:r w:rsidRPr="00190E6F">
        <w:rPr>
          <w:rFonts w:ascii="Times New Roman" w:hAnsi="Times New Roman" w:cs="Times New Roman"/>
          <w:sz w:val="20"/>
          <w:szCs w:val="20"/>
        </w:rPr>
        <w:t xml:space="preserve">. Hasil penelitian menunjukkan bahwa ada hubungan antara berat badan lahir (BBL), (P=0,033, OR= 3,176), penetahuan ibu tentang gizi (P=0,018, OR=3,544), status gizi ibu (P=0,035, OR=3,102), dan pola pemberian makan (P=0,002, OR=5,625) dengan kejadian </w:t>
      </w:r>
      <w:r w:rsidRPr="00190E6F">
        <w:rPr>
          <w:rFonts w:ascii="Times New Roman" w:hAnsi="Times New Roman" w:cs="Times New Roman"/>
          <w:i/>
          <w:sz w:val="20"/>
          <w:szCs w:val="20"/>
        </w:rPr>
        <w:t>stunting</w:t>
      </w:r>
      <w:r w:rsidRPr="00190E6F">
        <w:rPr>
          <w:rFonts w:ascii="Times New Roman" w:hAnsi="Times New Roman" w:cs="Times New Roman"/>
          <w:sz w:val="20"/>
          <w:szCs w:val="20"/>
        </w:rPr>
        <w:t xml:space="preserve"> dan keempatnya adalah faktor risiko </w:t>
      </w:r>
      <w:r w:rsidRPr="00190E6F">
        <w:rPr>
          <w:rFonts w:ascii="Times New Roman" w:hAnsi="Times New Roman" w:cs="Times New Roman"/>
          <w:i/>
          <w:sz w:val="20"/>
          <w:szCs w:val="20"/>
        </w:rPr>
        <w:t xml:space="preserve">stunting. </w:t>
      </w:r>
      <w:r w:rsidRPr="00190E6F">
        <w:rPr>
          <w:rFonts w:ascii="Times New Roman" w:hAnsi="Times New Roman" w:cs="Times New Roman"/>
          <w:sz w:val="20"/>
          <w:szCs w:val="20"/>
        </w:rPr>
        <w:t xml:space="preserve">Hasil analisi multivariat menunjukkan bahwa pola makan merupakan faktor yang paling dominan dalam hubungannya dengan Kejadian </w:t>
      </w:r>
      <w:r w:rsidRPr="00190E6F">
        <w:rPr>
          <w:rFonts w:ascii="Times New Roman" w:hAnsi="Times New Roman" w:cs="Times New Roman"/>
          <w:i/>
          <w:sz w:val="20"/>
          <w:szCs w:val="20"/>
        </w:rPr>
        <w:t>stunting</w:t>
      </w:r>
      <w:r w:rsidRPr="00190E6F">
        <w:rPr>
          <w:rFonts w:ascii="Times New Roman" w:hAnsi="Times New Roman" w:cs="Times New Roman"/>
          <w:sz w:val="20"/>
          <w:szCs w:val="20"/>
        </w:rPr>
        <w:t xml:space="preserve"> (P= 0,002, OR=7,660).  Pusat Kesehatan Masyarakat perlu untuk melakukan pendidikan gizi dan memantau status gizi secara teratur dan secara berkala, sehingga bisa dilakukan pencegahan sedini mungkin atau pencegahan </w:t>
      </w:r>
      <w:r w:rsidRPr="00190E6F">
        <w:rPr>
          <w:rFonts w:ascii="Times New Roman" w:hAnsi="Times New Roman" w:cs="Times New Roman"/>
          <w:i/>
          <w:sz w:val="20"/>
          <w:szCs w:val="20"/>
        </w:rPr>
        <w:t>stunting</w:t>
      </w:r>
      <w:r w:rsidRPr="00190E6F">
        <w:rPr>
          <w:rFonts w:ascii="Times New Roman" w:hAnsi="Times New Roman" w:cs="Times New Roman"/>
          <w:sz w:val="20"/>
          <w:szCs w:val="20"/>
        </w:rPr>
        <w:t xml:space="preserve"> pada balita, dan ibu harus lebih aktif mengikuti posyandu untuk memantau proses pertumbuhan dan perkembangan balita dan memperhatikan diet sehingga kecukupan gizi anak terpenuhi.</w:t>
      </w:r>
    </w:p>
    <w:p w:rsidR="005F4C5A" w:rsidRPr="00190E6F" w:rsidRDefault="005F4C5A" w:rsidP="00190E6F">
      <w:pPr>
        <w:autoSpaceDE w:val="0"/>
        <w:autoSpaceDN w:val="0"/>
        <w:adjustRightInd w:val="0"/>
        <w:spacing w:after="0" w:line="240" w:lineRule="auto"/>
        <w:ind w:left="1134" w:hanging="1134"/>
        <w:jc w:val="both"/>
        <w:rPr>
          <w:rFonts w:ascii="Times New Roman" w:hAnsi="Times New Roman" w:cs="Times New Roman"/>
          <w:sz w:val="20"/>
          <w:szCs w:val="20"/>
        </w:rPr>
      </w:pPr>
      <w:r w:rsidRPr="00190E6F">
        <w:rPr>
          <w:rFonts w:ascii="Times New Roman" w:hAnsi="Times New Roman" w:cs="Times New Roman"/>
          <w:sz w:val="20"/>
          <w:szCs w:val="20"/>
        </w:rPr>
        <w:t>Kata kunci : stunting pada balita, berat badan lahir rendah, pengetahuan, status gizi, pola pemberian makan.</w:t>
      </w:r>
    </w:p>
    <w:p w:rsidR="00D508D6" w:rsidRPr="00190E6F" w:rsidRDefault="00D508D6" w:rsidP="00190E6F">
      <w:pPr>
        <w:autoSpaceDE w:val="0"/>
        <w:autoSpaceDN w:val="0"/>
        <w:adjustRightInd w:val="0"/>
        <w:spacing w:after="0" w:line="240" w:lineRule="auto"/>
        <w:jc w:val="both"/>
        <w:rPr>
          <w:rFonts w:ascii="Times New Roman" w:hAnsi="Times New Roman" w:cs="Times New Roman"/>
          <w:sz w:val="20"/>
          <w:szCs w:val="20"/>
        </w:rPr>
      </w:pPr>
    </w:p>
    <w:p w:rsidR="00BF6977" w:rsidRPr="00190E6F" w:rsidRDefault="00BF6977" w:rsidP="00190E6F">
      <w:pPr>
        <w:autoSpaceDE w:val="0"/>
        <w:autoSpaceDN w:val="0"/>
        <w:adjustRightInd w:val="0"/>
        <w:spacing w:after="0" w:line="240" w:lineRule="auto"/>
        <w:jc w:val="center"/>
        <w:rPr>
          <w:rFonts w:ascii="Italic" w:hAnsi="Italic" w:cs="Times New Roman"/>
          <w:b/>
          <w:i/>
          <w:sz w:val="20"/>
          <w:szCs w:val="20"/>
        </w:rPr>
      </w:pPr>
      <w:r w:rsidRPr="00190E6F">
        <w:rPr>
          <w:rFonts w:ascii="Italic" w:hAnsi="Italic" w:cs="Times New Roman"/>
          <w:b/>
          <w:i/>
          <w:sz w:val="20"/>
          <w:szCs w:val="20"/>
        </w:rPr>
        <w:t>Abstract</w:t>
      </w:r>
    </w:p>
    <w:p w:rsidR="00D7043D" w:rsidRPr="00190E6F" w:rsidRDefault="00BF6977" w:rsidP="00190E6F">
      <w:pPr>
        <w:autoSpaceDE w:val="0"/>
        <w:autoSpaceDN w:val="0"/>
        <w:adjustRightInd w:val="0"/>
        <w:spacing w:after="0" w:line="240" w:lineRule="auto"/>
        <w:ind w:firstLine="709"/>
        <w:jc w:val="both"/>
        <w:rPr>
          <w:rFonts w:ascii="Italic" w:hAnsi="Italic" w:cs="Times New Roman"/>
          <w:sz w:val="20"/>
          <w:szCs w:val="20"/>
        </w:rPr>
      </w:pPr>
      <w:r w:rsidRPr="00190E6F">
        <w:rPr>
          <w:rFonts w:ascii="Italic" w:hAnsi="Italic" w:cs="Times New Roman"/>
          <w:i/>
          <w:sz w:val="20"/>
          <w:szCs w:val="20"/>
        </w:rPr>
        <w:t>Stunting</w:t>
      </w:r>
      <w:r w:rsidRPr="00190E6F">
        <w:rPr>
          <w:rFonts w:ascii="Italic" w:hAnsi="Italic" w:cs="Times New Roman"/>
          <w:sz w:val="20"/>
          <w:szCs w:val="20"/>
        </w:rPr>
        <w:t xml:space="preserve"> is chronic malnutrition that is caused by poor intake of nutrients for a long time because of food that is not suitable for nutritional needs. The incidence of </w:t>
      </w:r>
      <w:r w:rsidRPr="00190E6F">
        <w:rPr>
          <w:rFonts w:ascii="Italic" w:hAnsi="Italic" w:cs="Times New Roman"/>
          <w:i/>
          <w:sz w:val="20"/>
          <w:szCs w:val="20"/>
        </w:rPr>
        <w:t>stunting</w:t>
      </w:r>
      <w:r w:rsidRPr="00190E6F">
        <w:rPr>
          <w:rFonts w:ascii="Italic" w:hAnsi="Italic" w:cs="Times New Roman"/>
          <w:sz w:val="20"/>
          <w:szCs w:val="20"/>
        </w:rPr>
        <w:t xml:space="preserve"> can be suppressed by adequate nutrition from the time of pregnancy and the first 1000 days of life. Godean Health Center is a Puskesmas with the highest prevalence of stunting in the Sleman area in 2018 which is 26.60%. The purpose of this study was to analyze the relationship between birth weight, maternal education, maternal knowledge, maternal nutritional status, feeding patterns, family income, and number of children with stunting in the work area of ​​Godean I Health Center in 2019. This type of research is analytical survey research, the case control sample design was chosen using simple random sampling with 37 groups of children each. The population in this study were all toddlers aged 24-59 months totaling 1165 toddlers in the work area of ​​Godean District Health Center. Depok Regency. Sleman, Yogyakarta. Data analysis using Chi Square test. The results showed that there was a relationship between birth weight (BBL), (P = 0.033, OR = 3.176), knowledge of mothers about nutrition (P = 0.018, OR = 3.544), maternal nutritional status (P = 0.035, OR = 3.102) and the feeding pattern (P = 0.002, OR = 5.625) with the incidence of stunting and all four are risk factors for </w:t>
      </w:r>
      <w:r w:rsidRPr="00190E6F">
        <w:rPr>
          <w:rFonts w:ascii="Italic" w:hAnsi="Italic" w:cs="Times New Roman"/>
          <w:i/>
          <w:sz w:val="20"/>
          <w:szCs w:val="20"/>
        </w:rPr>
        <w:t>stunting</w:t>
      </w:r>
      <w:r w:rsidRPr="00190E6F">
        <w:rPr>
          <w:rFonts w:ascii="Italic" w:hAnsi="Italic" w:cs="Times New Roman"/>
          <w:sz w:val="20"/>
          <w:szCs w:val="20"/>
        </w:rPr>
        <w:t xml:space="preserve">. The results of multivariate analysis showed that diet was the most dominant factor in relation to </w:t>
      </w:r>
      <w:r w:rsidRPr="00190E6F">
        <w:rPr>
          <w:rFonts w:ascii="Italic" w:hAnsi="Italic" w:cs="Times New Roman"/>
          <w:i/>
          <w:sz w:val="20"/>
          <w:szCs w:val="20"/>
        </w:rPr>
        <w:t>Stunting</w:t>
      </w:r>
      <w:r w:rsidRPr="00190E6F">
        <w:rPr>
          <w:rFonts w:ascii="Italic" w:hAnsi="Italic" w:cs="Times New Roman"/>
          <w:sz w:val="20"/>
          <w:szCs w:val="20"/>
        </w:rPr>
        <w:t xml:space="preserve"> incidence (P = 0.002, OR = 7.660). Community Health Centers need to conduct nutrition education and monitor nutritional status regularly and regularly, so prevention can be done as early as possible or prevention of stunting in infants, and mothers must actively participate in posyandu to monitor the growth and development process of infants and pay attention to diet so that nutrition is adequate child fulfilled.</w:t>
      </w:r>
      <w:r w:rsidR="00D7043D" w:rsidRPr="00190E6F">
        <w:rPr>
          <w:rFonts w:ascii="Italic" w:hAnsi="Italic" w:cs="Times New Roman"/>
          <w:sz w:val="20"/>
          <w:szCs w:val="20"/>
        </w:rPr>
        <w:t xml:space="preserve"> </w:t>
      </w:r>
    </w:p>
    <w:p w:rsidR="00C434BC" w:rsidRPr="00190E6F" w:rsidRDefault="00BF6977" w:rsidP="00190E6F">
      <w:pPr>
        <w:autoSpaceDE w:val="0"/>
        <w:autoSpaceDN w:val="0"/>
        <w:adjustRightInd w:val="0"/>
        <w:spacing w:after="0" w:line="240" w:lineRule="auto"/>
        <w:jc w:val="both"/>
        <w:rPr>
          <w:rFonts w:ascii="Italic" w:hAnsi="Italic" w:cs="Times New Roman"/>
          <w:sz w:val="20"/>
          <w:szCs w:val="20"/>
        </w:rPr>
        <w:sectPr w:rsidR="00C434BC" w:rsidRPr="00190E6F" w:rsidSect="00C434BC">
          <w:pgSz w:w="11906" w:h="16838"/>
          <w:pgMar w:top="1440" w:right="1440" w:bottom="1440" w:left="1440" w:header="708" w:footer="708" w:gutter="0"/>
          <w:cols w:space="708"/>
          <w:docGrid w:linePitch="360"/>
        </w:sectPr>
      </w:pPr>
      <w:r w:rsidRPr="00190E6F">
        <w:rPr>
          <w:rFonts w:ascii="Italic" w:hAnsi="Italic" w:cs="Times New Roman"/>
          <w:sz w:val="20"/>
          <w:szCs w:val="20"/>
        </w:rPr>
        <w:t>Keywords: stunting in toddlers, low birth weight, knowledge, nutri</w:t>
      </w:r>
      <w:r w:rsidR="00C434BC" w:rsidRPr="00190E6F">
        <w:rPr>
          <w:rFonts w:ascii="Italic" w:hAnsi="Italic" w:cs="Times New Roman"/>
          <w:sz w:val="20"/>
          <w:szCs w:val="20"/>
        </w:rPr>
        <w:t>tional status, feeding patter</w:t>
      </w:r>
    </w:p>
    <w:p w:rsidR="00BF6977" w:rsidRPr="00190E6F" w:rsidRDefault="00C434BC" w:rsidP="00190E6F">
      <w:pPr>
        <w:autoSpaceDE w:val="0"/>
        <w:autoSpaceDN w:val="0"/>
        <w:adjustRightInd w:val="0"/>
        <w:spacing w:after="0" w:line="240" w:lineRule="auto"/>
        <w:jc w:val="both"/>
        <w:rPr>
          <w:rFonts w:ascii="Times New Roman" w:hAnsi="Times New Roman" w:cs="Times New Roman"/>
          <w:b/>
          <w:sz w:val="20"/>
          <w:szCs w:val="20"/>
        </w:rPr>
      </w:pPr>
      <w:r w:rsidRPr="00190E6F">
        <w:rPr>
          <w:rFonts w:ascii="Times New Roman" w:hAnsi="Times New Roman" w:cs="Times New Roman"/>
          <w:b/>
          <w:sz w:val="20"/>
          <w:szCs w:val="20"/>
        </w:rPr>
        <w:lastRenderedPageBreak/>
        <w:t>PENDAHULUAN</w:t>
      </w:r>
    </w:p>
    <w:p w:rsidR="00C434BC" w:rsidRPr="00190E6F" w:rsidRDefault="00C434BC"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 xml:space="preserve">Salah satu indikator kesehatan yang dinilai keberhasilan pencapaiannya dalam MDGs adalah status gizi anak balita. Masa anak balita merupakan kelompok yang rentan mengalami kurang gizi salah satunya adalah </w:t>
      </w:r>
      <w:r w:rsidRPr="00190E6F">
        <w:rPr>
          <w:rFonts w:ascii="Times New Roman" w:hAnsi="Times New Roman" w:cs="Times New Roman"/>
          <w:i/>
          <w:lang w:val="id-ID"/>
        </w:rPr>
        <w:t>stunting</w:t>
      </w:r>
      <w:r w:rsidRPr="00190E6F">
        <w:rPr>
          <w:rFonts w:ascii="Times New Roman" w:hAnsi="Times New Roman" w:cs="Times New Roman"/>
          <w:lang w:val="id-ID"/>
        </w:rPr>
        <w:t xml:space="preserve">. </w:t>
      </w:r>
      <w:r w:rsidRPr="00190E6F">
        <w:rPr>
          <w:rFonts w:ascii="Times New Roman" w:hAnsi="Times New Roman" w:cs="Times New Roman"/>
          <w:i/>
          <w:lang w:val="id-ID"/>
        </w:rPr>
        <w:t>Stunting</w:t>
      </w:r>
      <w:r w:rsidRPr="00190E6F">
        <w:rPr>
          <w:rFonts w:ascii="Times New Roman" w:hAnsi="Times New Roman" w:cs="Times New Roman"/>
          <w:lang w:val="id-ID"/>
        </w:rPr>
        <w:t xml:space="preserve"> menggambarkan status gizi kurang yang bersifat kronik pada masa pertumbuhan dan perkembangan sejak awal kehidupan. Keadaan ini dipresentasikan dengan nilai z-score tinggi badan menurut umur (TB/U) kurang dari -2 standar deviasi (SD) berdasarkan standar pertumbuhan menurut WHO (WHO, 2010).</w:t>
      </w:r>
    </w:p>
    <w:p w:rsidR="0075104C" w:rsidRPr="00190E6F" w:rsidRDefault="0075104C"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Gangguan gizi pada 1000 hari pertama kehidupan anak (dari masa kandungan hingga usia dua tahun ) dapat berdampak negatif untuk seumur hidup. Selain menyebabkan tidak optimalnya perkembangan otak yang akan berpengaruh terhadap kecerdasan dan prestasi belajar, hal ini juga menghambat pertumbuhan masa tubuh dan komposisi badan sehingga menurunkan tingkat imunitas dan produktivitas. Salah satu bentuk umum untuk tinggi bada dan berat badan berdasarkan antopometri adalah rendahnya tinggi badan menurut usia dimana istilah yang biasa digunakan adalah stunting (pendek). Pendek menurut usia atau stunting adalah gangguan pertumbuhan yang terjadi pada balita dimana pertumbuhan fisik tidak sesuai dengan umur. Stunting mengacu kepada pendek yang merupakan bentuk dari kekurangan pertumbuhan linier yang gagal untuk mencapai potensial genetic yang merupakan kondisi sub-optimal kesehatan atau nutrisi (ACC/SCN, 2000).</w:t>
      </w:r>
    </w:p>
    <w:p w:rsidR="003B649C" w:rsidRPr="00190E6F" w:rsidRDefault="003B649C" w:rsidP="00190E6F">
      <w:pPr>
        <w:pStyle w:val="Standard"/>
        <w:ind w:firstLine="567"/>
        <w:jc w:val="both"/>
        <w:rPr>
          <w:rFonts w:ascii="Times New Roman" w:hAnsi="Times New Roman" w:cs="Times New Roman"/>
          <w:lang w:val="id-ID"/>
        </w:rPr>
      </w:pPr>
      <w:proofErr w:type="gramStart"/>
      <w:r w:rsidRPr="00190E6F">
        <w:rPr>
          <w:rFonts w:ascii="Times New Roman" w:hAnsi="Times New Roman" w:cs="Times New Roman"/>
          <w:i/>
          <w:iCs/>
        </w:rPr>
        <w:t>Stunting</w:t>
      </w:r>
      <w:r w:rsidRPr="00190E6F">
        <w:rPr>
          <w:rFonts w:ascii="Times New Roman" w:hAnsi="Times New Roman" w:cs="Times New Roman"/>
          <w:iCs/>
        </w:rPr>
        <w:t xml:space="preserve"> </w:t>
      </w:r>
      <w:proofErr w:type="spellStart"/>
      <w:r w:rsidRPr="00190E6F">
        <w:rPr>
          <w:rFonts w:ascii="Times New Roman" w:hAnsi="Times New Roman" w:cs="Times New Roman"/>
          <w:iCs/>
        </w:rPr>
        <w:t>adalah</w:t>
      </w:r>
      <w:proofErr w:type="spellEnd"/>
      <w:r w:rsidRPr="00190E6F">
        <w:rPr>
          <w:rFonts w:ascii="Times New Roman" w:hAnsi="Times New Roman" w:cs="Times New Roman"/>
          <w:iCs/>
        </w:rPr>
        <w:t xml:space="preserve"> </w:t>
      </w:r>
      <w:proofErr w:type="spellStart"/>
      <w:r w:rsidRPr="00190E6F">
        <w:rPr>
          <w:rFonts w:ascii="Times New Roman" w:hAnsi="Times New Roman" w:cs="Times New Roman"/>
          <w:iCs/>
        </w:rPr>
        <w:t>masalah</w:t>
      </w:r>
      <w:proofErr w:type="spellEnd"/>
      <w:r w:rsidRPr="00190E6F">
        <w:rPr>
          <w:rFonts w:ascii="Times New Roman" w:hAnsi="Times New Roman" w:cs="Times New Roman"/>
          <w:iCs/>
        </w:rPr>
        <w:t xml:space="preserve"> </w:t>
      </w:r>
      <w:proofErr w:type="spellStart"/>
      <w:r w:rsidRPr="00190E6F">
        <w:rPr>
          <w:rFonts w:ascii="Times New Roman" w:hAnsi="Times New Roman" w:cs="Times New Roman"/>
          <w:iCs/>
        </w:rPr>
        <w:t>gizi</w:t>
      </w:r>
      <w:proofErr w:type="spellEnd"/>
      <w:r w:rsidRPr="00190E6F">
        <w:rPr>
          <w:rFonts w:ascii="Times New Roman" w:hAnsi="Times New Roman" w:cs="Times New Roman"/>
          <w:iCs/>
        </w:rPr>
        <w:t xml:space="preserve"> </w:t>
      </w:r>
      <w:proofErr w:type="spellStart"/>
      <w:r w:rsidRPr="00190E6F">
        <w:rPr>
          <w:rFonts w:ascii="Times New Roman" w:hAnsi="Times New Roman" w:cs="Times New Roman"/>
          <w:iCs/>
        </w:rPr>
        <w:t>kronis</w:t>
      </w:r>
      <w:proofErr w:type="spellEnd"/>
      <w:r w:rsidRPr="00190E6F">
        <w:rPr>
          <w:rFonts w:ascii="Times New Roman" w:hAnsi="Times New Roman" w:cs="Times New Roman"/>
          <w:iCs/>
        </w:rPr>
        <w:t xml:space="preserve"> yang </w:t>
      </w:r>
      <w:proofErr w:type="spellStart"/>
      <w:r w:rsidRPr="00190E6F">
        <w:rPr>
          <w:rFonts w:ascii="Times New Roman" w:hAnsi="Times New Roman" w:cs="Times New Roman"/>
          <w:iCs/>
        </w:rPr>
        <w:t>disebabkan</w:t>
      </w:r>
      <w:proofErr w:type="spellEnd"/>
      <w:r w:rsidRPr="00190E6F">
        <w:rPr>
          <w:rFonts w:ascii="Times New Roman" w:hAnsi="Times New Roman" w:cs="Times New Roman"/>
          <w:iCs/>
        </w:rPr>
        <w:t xml:space="preserve"> </w:t>
      </w:r>
      <w:proofErr w:type="spellStart"/>
      <w:r w:rsidRPr="00190E6F">
        <w:rPr>
          <w:rFonts w:ascii="Times New Roman" w:hAnsi="Times New Roman" w:cs="Times New Roman"/>
          <w:iCs/>
        </w:rPr>
        <w:t>oleh</w:t>
      </w:r>
      <w:proofErr w:type="spellEnd"/>
      <w:r w:rsidRPr="00190E6F">
        <w:rPr>
          <w:rFonts w:ascii="Times New Roman" w:hAnsi="Times New Roman" w:cs="Times New Roman"/>
          <w:iCs/>
        </w:rPr>
        <w:t xml:space="preserve"> </w:t>
      </w:r>
      <w:proofErr w:type="spellStart"/>
      <w:r w:rsidRPr="00190E6F">
        <w:rPr>
          <w:rFonts w:ascii="Times New Roman" w:hAnsi="Times New Roman" w:cs="Times New Roman"/>
          <w:iCs/>
        </w:rPr>
        <w:t>asupan</w:t>
      </w:r>
      <w:proofErr w:type="spellEnd"/>
      <w:r w:rsidRPr="00190E6F">
        <w:rPr>
          <w:rFonts w:ascii="Times New Roman" w:hAnsi="Times New Roman" w:cs="Times New Roman"/>
          <w:iCs/>
        </w:rPr>
        <w:t xml:space="preserve"> </w:t>
      </w:r>
      <w:proofErr w:type="spellStart"/>
      <w:r w:rsidRPr="00190E6F">
        <w:rPr>
          <w:rFonts w:ascii="Times New Roman" w:hAnsi="Times New Roman" w:cs="Times New Roman"/>
          <w:iCs/>
        </w:rPr>
        <w:t>gizi</w:t>
      </w:r>
      <w:proofErr w:type="spellEnd"/>
      <w:r w:rsidRPr="00190E6F">
        <w:rPr>
          <w:rFonts w:ascii="Times New Roman" w:hAnsi="Times New Roman" w:cs="Times New Roman"/>
          <w:iCs/>
        </w:rPr>
        <w:t xml:space="preserve"> yang </w:t>
      </w:r>
      <w:proofErr w:type="spellStart"/>
      <w:r w:rsidRPr="00190E6F">
        <w:rPr>
          <w:rFonts w:ascii="Times New Roman" w:hAnsi="Times New Roman" w:cs="Times New Roman"/>
          <w:iCs/>
        </w:rPr>
        <w:t>kurang</w:t>
      </w:r>
      <w:proofErr w:type="spellEnd"/>
      <w:r w:rsidRPr="00190E6F">
        <w:rPr>
          <w:rFonts w:ascii="Times New Roman" w:hAnsi="Times New Roman" w:cs="Times New Roman"/>
          <w:iCs/>
        </w:rPr>
        <w:t xml:space="preserve"> </w:t>
      </w:r>
      <w:proofErr w:type="spellStart"/>
      <w:r w:rsidRPr="00190E6F">
        <w:rPr>
          <w:rFonts w:ascii="Times New Roman" w:hAnsi="Times New Roman" w:cs="Times New Roman"/>
          <w:iCs/>
        </w:rPr>
        <w:t>dalam</w:t>
      </w:r>
      <w:proofErr w:type="spellEnd"/>
      <w:r w:rsidRPr="00190E6F">
        <w:rPr>
          <w:rFonts w:ascii="Times New Roman" w:hAnsi="Times New Roman" w:cs="Times New Roman"/>
          <w:iCs/>
        </w:rPr>
        <w:t xml:space="preserve"> </w:t>
      </w:r>
      <w:proofErr w:type="spellStart"/>
      <w:r w:rsidRPr="00190E6F">
        <w:rPr>
          <w:rFonts w:ascii="Times New Roman" w:hAnsi="Times New Roman" w:cs="Times New Roman"/>
          <w:iCs/>
        </w:rPr>
        <w:t>waktu</w:t>
      </w:r>
      <w:proofErr w:type="spellEnd"/>
      <w:r w:rsidRPr="00190E6F">
        <w:rPr>
          <w:rFonts w:ascii="Times New Roman" w:hAnsi="Times New Roman" w:cs="Times New Roman"/>
          <w:iCs/>
        </w:rPr>
        <w:t xml:space="preserve"> </w:t>
      </w:r>
      <w:proofErr w:type="spellStart"/>
      <w:r w:rsidRPr="00190E6F">
        <w:rPr>
          <w:rFonts w:ascii="Times New Roman" w:hAnsi="Times New Roman" w:cs="Times New Roman"/>
          <w:iCs/>
        </w:rPr>
        <w:t>cukup</w:t>
      </w:r>
      <w:proofErr w:type="spellEnd"/>
      <w:r w:rsidRPr="00190E6F">
        <w:rPr>
          <w:rFonts w:ascii="Times New Roman" w:hAnsi="Times New Roman" w:cs="Times New Roman"/>
          <w:iCs/>
        </w:rPr>
        <w:t xml:space="preserve"> lama </w:t>
      </w:r>
      <w:proofErr w:type="spellStart"/>
      <w:r w:rsidRPr="00190E6F">
        <w:rPr>
          <w:rFonts w:ascii="Times New Roman" w:hAnsi="Times New Roman" w:cs="Times New Roman"/>
          <w:iCs/>
        </w:rPr>
        <w:t>akibat</w:t>
      </w:r>
      <w:proofErr w:type="spellEnd"/>
      <w:r w:rsidRPr="00190E6F">
        <w:rPr>
          <w:rFonts w:ascii="Times New Roman" w:hAnsi="Times New Roman" w:cs="Times New Roman"/>
          <w:iCs/>
        </w:rPr>
        <w:t xml:space="preserve"> </w:t>
      </w:r>
      <w:proofErr w:type="spellStart"/>
      <w:r w:rsidRPr="00190E6F">
        <w:rPr>
          <w:rFonts w:ascii="Times New Roman" w:hAnsi="Times New Roman" w:cs="Times New Roman"/>
          <w:iCs/>
        </w:rPr>
        <w:t>pemberian</w:t>
      </w:r>
      <w:proofErr w:type="spellEnd"/>
      <w:r w:rsidRPr="00190E6F">
        <w:rPr>
          <w:rFonts w:ascii="Times New Roman" w:hAnsi="Times New Roman" w:cs="Times New Roman"/>
          <w:iCs/>
        </w:rPr>
        <w:t xml:space="preserve"> </w:t>
      </w:r>
      <w:proofErr w:type="spellStart"/>
      <w:r w:rsidRPr="00190E6F">
        <w:rPr>
          <w:rFonts w:ascii="Times New Roman" w:hAnsi="Times New Roman" w:cs="Times New Roman"/>
          <w:iCs/>
        </w:rPr>
        <w:t>makanan</w:t>
      </w:r>
      <w:proofErr w:type="spellEnd"/>
      <w:r w:rsidRPr="00190E6F">
        <w:rPr>
          <w:rFonts w:ascii="Times New Roman" w:hAnsi="Times New Roman" w:cs="Times New Roman"/>
          <w:iCs/>
        </w:rPr>
        <w:t xml:space="preserve"> yang </w:t>
      </w:r>
      <w:proofErr w:type="spellStart"/>
      <w:r w:rsidRPr="00190E6F">
        <w:rPr>
          <w:rFonts w:ascii="Times New Roman" w:hAnsi="Times New Roman" w:cs="Times New Roman"/>
          <w:iCs/>
        </w:rPr>
        <w:t>tidak</w:t>
      </w:r>
      <w:proofErr w:type="spellEnd"/>
      <w:r w:rsidRPr="00190E6F">
        <w:rPr>
          <w:rFonts w:ascii="Times New Roman" w:hAnsi="Times New Roman" w:cs="Times New Roman"/>
          <w:iCs/>
        </w:rPr>
        <w:t xml:space="preserve"> </w:t>
      </w:r>
      <w:proofErr w:type="spellStart"/>
      <w:r w:rsidRPr="00190E6F">
        <w:rPr>
          <w:rFonts w:ascii="Times New Roman" w:hAnsi="Times New Roman" w:cs="Times New Roman"/>
          <w:iCs/>
        </w:rPr>
        <w:t>sesuai</w:t>
      </w:r>
      <w:proofErr w:type="spellEnd"/>
      <w:r w:rsidRPr="00190E6F">
        <w:rPr>
          <w:rFonts w:ascii="Times New Roman" w:hAnsi="Times New Roman" w:cs="Times New Roman"/>
          <w:iCs/>
        </w:rPr>
        <w:t xml:space="preserve"> </w:t>
      </w:r>
      <w:proofErr w:type="spellStart"/>
      <w:r w:rsidRPr="00190E6F">
        <w:rPr>
          <w:rFonts w:ascii="Times New Roman" w:hAnsi="Times New Roman" w:cs="Times New Roman"/>
          <w:iCs/>
        </w:rPr>
        <w:t>dengan</w:t>
      </w:r>
      <w:proofErr w:type="spellEnd"/>
      <w:r w:rsidRPr="00190E6F">
        <w:rPr>
          <w:rFonts w:ascii="Times New Roman" w:hAnsi="Times New Roman" w:cs="Times New Roman"/>
          <w:iCs/>
        </w:rPr>
        <w:t xml:space="preserve"> </w:t>
      </w:r>
      <w:proofErr w:type="spellStart"/>
      <w:r w:rsidRPr="00190E6F">
        <w:rPr>
          <w:rFonts w:ascii="Times New Roman" w:hAnsi="Times New Roman" w:cs="Times New Roman"/>
          <w:iCs/>
        </w:rPr>
        <w:t>kebutuhan</w:t>
      </w:r>
      <w:proofErr w:type="spellEnd"/>
      <w:r w:rsidRPr="00190E6F">
        <w:rPr>
          <w:rFonts w:ascii="Times New Roman" w:hAnsi="Times New Roman" w:cs="Times New Roman"/>
          <w:iCs/>
        </w:rPr>
        <w:t xml:space="preserve"> </w:t>
      </w:r>
      <w:proofErr w:type="spellStart"/>
      <w:r w:rsidRPr="00190E6F">
        <w:rPr>
          <w:rFonts w:ascii="Times New Roman" w:hAnsi="Times New Roman" w:cs="Times New Roman"/>
          <w:iCs/>
        </w:rPr>
        <w:t>gizi</w:t>
      </w:r>
      <w:proofErr w:type="spellEnd"/>
      <w:r w:rsidRPr="00190E6F">
        <w:rPr>
          <w:rFonts w:ascii="Times New Roman" w:hAnsi="Times New Roman" w:cs="Times New Roman"/>
          <w:iCs/>
          <w:lang w:val="id-ID"/>
        </w:rPr>
        <w:t>.</w:t>
      </w:r>
      <w:proofErr w:type="gramEnd"/>
      <w:r w:rsidRPr="00190E6F">
        <w:rPr>
          <w:rFonts w:ascii="Times New Roman" w:hAnsi="Times New Roman" w:cs="Times New Roman"/>
          <w:iCs/>
          <w:lang w:val="id-ID"/>
        </w:rPr>
        <w:t xml:space="preserve"> </w:t>
      </w:r>
      <w:proofErr w:type="spellStart"/>
      <w:r w:rsidRPr="00190E6F">
        <w:rPr>
          <w:rFonts w:ascii="Times New Roman" w:hAnsi="Times New Roman" w:cs="Times New Roman"/>
        </w:rPr>
        <w:t>Prediktor</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terkuat</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terjadinya</w:t>
      </w:r>
      <w:proofErr w:type="spellEnd"/>
      <w:r w:rsidRPr="00190E6F">
        <w:rPr>
          <w:rFonts w:ascii="Times New Roman" w:hAnsi="Times New Roman" w:cs="Times New Roman"/>
        </w:rPr>
        <w:t xml:space="preserve"> stunting </w:t>
      </w:r>
      <w:proofErr w:type="spellStart"/>
      <w:r w:rsidRPr="00190E6F">
        <w:rPr>
          <w:rFonts w:ascii="Times New Roman" w:hAnsi="Times New Roman" w:cs="Times New Roman"/>
        </w:rPr>
        <w:t>pada</w:t>
      </w:r>
      <w:proofErr w:type="spellEnd"/>
      <w:r w:rsidRPr="00190E6F">
        <w:rPr>
          <w:rFonts w:ascii="Times New Roman" w:hAnsi="Times New Roman" w:cs="Times New Roman"/>
        </w:rPr>
        <w:t xml:space="preserve"> </w:t>
      </w:r>
      <w:proofErr w:type="spellStart"/>
      <w:proofErr w:type="gramStart"/>
      <w:r w:rsidRPr="00190E6F">
        <w:rPr>
          <w:rFonts w:ascii="Times New Roman" w:hAnsi="Times New Roman" w:cs="Times New Roman"/>
        </w:rPr>
        <w:t>usia</w:t>
      </w:r>
      <w:proofErr w:type="spellEnd"/>
      <w:proofErr w:type="gramEnd"/>
      <w:r w:rsidRPr="00190E6F">
        <w:rPr>
          <w:rFonts w:ascii="Times New Roman" w:hAnsi="Times New Roman" w:cs="Times New Roman"/>
        </w:rPr>
        <w:t xml:space="preserve"> 12 </w:t>
      </w:r>
      <w:proofErr w:type="spellStart"/>
      <w:r w:rsidRPr="00190E6F">
        <w:rPr>
          <w:rFonts w:ascii="Times New Roman" w:hAnsi="Times New Roman" w:cs="Times New Roman"/>
        </w:rPr>
        <w:t>bulan</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adalah</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berat</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badan</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lahir</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rendah</w:t>
      </w:r>
      <w:proofErr w:type="spellEnd"/>
      <w:r w:rsidRPr="00190E6F">
        <w:rPr>
          <w:rFonts w:ascii="Times New Roman" w:hAnsi="Times New Roman" w:cs="Times New Roman"/>
        </w:rPr>
        <w:t xml:space="preserve">. </w:t>
      </w:r>
      <w:proofErr w:type="spellStart"/>
      <w:proofErr w:type="gramStart"/>
      <w:r w:rsidRPr="00190E6F">
        <w:rPr>
          <w:rFonts w:ascii="Times New Roman" w:hAnsi="Times New Roman" w:cs="Times New Roman"/>
        </w:rPr>
        <w:t>Sebagian</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besar</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bayi</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dengan</w:t>
      </w:r>
      <w:proofErr w:type="spellEnd"/>
      <w:r w:rsidRPr="00190E6F">
        <w:rPr>
          <w:rFonts w:ascii="Times New Roman" w:hAnsi="Times New Roman" w:cs="Times New Roman"/>
        </w:rPr>
        <w:t xml:space="preserve"> BBLR </w:t>
      </w:r>
      <w:proofErr w:type="spellStart"/>
      <w:r w:rsidRPr="00190E6F">
        <w:rPr>
          <w:rFonts w:ascii="Times New Roman" w:hAnsi="Times New Roman" w:cs="Times New Roman"/>
        </w:rPr>
        <w:t>mengalami</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gangguan</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pertumbuhan</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pada</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masa</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kanak-kanak</w:t>
      </w:r>
      <w:proofErr w:type="spellEnd"/>
      <w:r w:rsidRPr="00190E6F">
        <w:rPr>
          <w:rFonts w:ascii="Times New Roman" w:hAnsi="Times New Roman" w:cs="Times New Roman"/>
          <w:lang w:val="id-ID"/>
        </w:rPr>
        <w:t>.</w:t>
      </w:r>
      <w:proofErr w:type="gramEnd"/>
      <w:r w:rsidRPr="00190E6F">
        <w:rPr>
          <w:rFonts w:ascii="Times New Roman" w:hAnsi="Times New Roman" w:cs="Times New Roman"/>
        </w:rPr>
        <w:t xml:space="preserve"> </w:t>
      </w:r>
      <w:proofErr w:type="gramStart"/>
      <w:r w:rsidRPr="00190E6F">
        <w:rPr>
          <w:rFonts w:ascii="Times New Roman" w:hAnsi="Times New Roman" w:cs="Times New Roman"/>
        </w:rPr>
        <w:t xml:space="preserve">Stunting yang </w:t>
      </w:r>
      <w:proofErr w:type="spellStart"/>
      <w:r w:rsidRPr="00190E6F">
        <w:rPr>
          <w:rFonts w:ascii="Times New Roman" w:hAnsi="Times New Roman" w:cs="Times New Roman"/>
        </w:rPr>
        <w:t>terjadi</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pada</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balita</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disebabkan</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juga</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oleh</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beberapa</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faktor</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diantaranya</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akibat</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gangguan</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pertumbuhan</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dalam</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kandungan</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kurang</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gizi</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mikro</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asupan</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energi</w:t>
      </w:r>
      <w:proofErr w:type="spellEnd"/>
      <w:r w:rsidRPr="00190E6F">
        <w:rPr>
          <w:rFonts w:ascii="Times New Roman" w:hAnsi="Times New Roman" w:cs="Times New Roman"/>
        </w:rPr>
        <w:t xml:space="preserve"> yang </w:t>
      </w:r>
      <w:proofErr w:type="spellStart"/>
      <w:r w:rsidRPr="00190E6F">
        <w:rPr>
          <w:rFonts w:ascii="Times New Roman" w:hAnsi="Times New Roman" w:cs="Times New Roman"/>
        </w:rPr>
        <w:t>kurang</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dan</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infeksi</w:t>
      </w:r>
      <w:proofErr w:type="spellEnd"/>
      <w:r w:rsidRPr="00190E6F">
        <w:rPr>
          <w:rFonts w:ascii="Times New Roman" w:hAnsi="Times New Roman" w:cs="Times New Roman"/>
        </w:rPr>
        <w:t>.</w:t>
      </w:r>
      <w:proofErr w:type="gramEnd"/>
      <w:r w:rsidRPr="00190E6F">
        <w:rPr>
          <w:rFonts w:ascii="Times New Roman" w:hAnsi="Times New Roman" w:cs="Times New Roman"/>
        </w:rPr>
        <w:t xml:space="preserve"> </w:t>
      </w:r>
      <w:proofErr w:type="spellStart"/>
      <w:r w:rsidRPr="00190E6F">
        <w:rPr>
          <w:rFonts w:ascii="Times New Roman" w:hAnsi="Times New Roman" w:cs="Times New Roman"/>
        </w:rPr>
        <w:t>Jika</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hal</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ini</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terjadi</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pada</w:t>
      </w:r>
      <w:proofErr w:type="spellEnd"/>
      <w:r w:rsidRPr="00190E6F">
        <w:rPr>
          <w:rFonts w:ascii="Times New Roman" w:hAnsi="Times New Roman" w:cs="Times New Roman"/>
        </w:rPr>
        <w:t xml:space="preserve"> </w:t>
      </w:r>
      <w:proofErr w:type="spellStart"/>
      <w:proofErr w:type="gramStart"/>
      <w:r w:rsidRPr="00190E6F">
        <w:rPr>
          <w:rFonts w:ascii="Times New Roman" w:hAnsi="Times New Roman" w:cs="Times New Roman"/>
        </w:rPr>
        <w:t>usia</w:t>
      </w:r>
      <w:proofErr w:type="spellEnd"/>
      <w:proofErr w:type="gramEnd"/>
      <w:r w:rsidRPr="00190E6F">
        <w:rPr>
          <w:rFonts w:ascii="Times New Roman" w:hAnsi="Times New Roman" w:cs="Times New Roman"/>
        </w:rPr>
        <w:t xml:space="preserve"> </w:t>
      </w:r>
      <w:proofErr w:type="spellStart"/>
      <w:r w:rsidRPr="00190E6F">
        <w:rPr>
          <w:rFonts w:ascii="Times New Roman" w:hAnsi="Times New Roman" w:cs="Times New Roman"/>
        </w:rPr>
        <w:t>balita</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maka</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menyebabkan</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gangguan</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pertumbuhan</w:t>
      </w:r>
      <w:proofErr w:type="spellEnd"/>
      <w:r w:rsidRPr="00190E6F">
        <w:rPr>
          <w:rFonts w:ascii="Times New Roman" w:hAnsi="Times New Roman" w:cs="Times New Roman"/>
        </w:rPr>
        <w:t>.</w:t>
      </w:r>
      <w:r w:rsidRPr="00190E6F">
        <w:rPr>
          <w:rFonts w:ascii="Times New Roman" w:hAnsi="Times New Roman" w:cs="Times New Roman"/>
          <w:lang w:val="id-ID"/>
        </w:rPr>
        <w:t xml:space="preserve"> </w:t>
      </w:r>
      <w:proofErr w:type="gramStart"/>
      <w:r w:rsidRPr="00190E6F">
        <w:rPr>
          <w:rFonts w:ascii="Times New Roman" w:hAnsi="Times New Roman" w:cs="Times New Roman"/>
          <w:i/>
        </w:rPr>
        <w:t>Stunting</w:t>
      </w:r>
      <w:r w:rsidRPr="00190E6F">
        <w:rPr>
          <w:rFonts w:ascii="Times New Roman" w:hAnsi="Times New Roman" w:cs="Times New Roman"/>
        </w:rPr>
        <w:t xml:space="preserve"> </w:t>
      </w:r>
      <w:proofErr w:type="spellStart"/>
      <w:r w:rsidRPr="00190E6F">
        <w:rPr>
          <w:rFonts w:ascii="Times New Roman" w:hAnsi="Times New Roman" w:cs="Times New Roman"/>
        </w:rPr>
        <w:t>sangat</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erat</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kaitannya</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dengan</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kebutuhan</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zat</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gizi</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pada</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masa</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pertumbuhan</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seperti</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energi</w:t>
      </w:r>
      <w:proofErr w:type="spellEnd"/>
      <w:r w:rsidRPr="00190E6F">
        <w:rPr>
          <w:rFonts w:ascii="Times New Roman" w:hAnsi="Times New Roman" w:cs="Times New Roman"/>
        </w:rPr>
        <w:t xml:space="preserve">, protein, </w:t>
      </w:r>
      <w:proofErr w:type="spellStart"/>
      <w:r w:rsidRPr="00190E6F">
        <w:rPr>
          <w:rFonts w:ascii="Times New Roman" w:hAnsi="Times New Roman" w:cs="Times New Roman"/>
        </w:rPr>
        <w:t>dan</w:t>
      </w:r>
      <w:proofErr w:type="spellEnd"/>
      <w:r w:rsidRPr="00190E6F">
        <w:rPr>
          <w:rFonts w:ascii="Times New Roman" w:hAnsi="Times New Roman" w:cs="Times New Roman"/>
        </w:rPr>
        <w:t xml:space="preserve"> </w:t>
      </w:r>
      <w:proofErr w:type="spellStart"/>
      <w:r w:rsidRPr="00190E6F">
        <w:rPr>
          <w:rFonts w:ascii="Times New Roman" w:hAnsi="Times New Roman" w:cs="Times New Roman"/>
        </w:rPr>
        <w:t>mikronutrien</w:t>
      </w:r>
      <w:proofErr w:type="spellEnd"/>
      <w:r w:rsidRPr="00190E6F">
        <w:rPr>
          <w:rFonts w:ascii="Times New Roman" w:hAnsi="Times New Roman" w:cs="Times New Roman"/>
        </w:rPr>
        <w:t>.</w:t>
      </w:r>
      <w:proofErr w:type="gramEnd"/>
      <w:r w:rsidR="00486FAA" w:rsidRPr="00190E6F">
        <w:rPr>
          <w:rFonts w:ascii="Times New Roman" w:hAnsi="Times New Roman" w:cs="Times New Roman"/>
          <w:i/>
          <w:iCs/>
          <w:lang w:val="id-ID"/>
        </w:rPr>
        <w:t xml:space="preserve"> Stunting</w:t>
      </w:r>
      <w:r w:rsidR="00486FAA" w:rsidRPr="00190E6F">
        <w:rPr>
          <w:rFonts w:ascii="Times New Roman" w:hAnsi="Times New Roman" w:cs="Times New Roman"/>
          <w:iCs/>
          <w:lang w:val="id-ID"/>
        </w:rPr>
        <w:t xml:space="preserve"> terjadi mulai janin masih dalam kandungan dan baru nampak saat anak berusia dua tahun (Kemenkes RI, 2014).</w:t>
      </w:r>
    </w:p>
    <w:p w:rsidR="00DA0F77" w:rsidRPr="00190E6F" w:rsidRDefault="00DA0F77" w:rsidP="00190E6F">
      <w:pPr>
        <w:pStyle w:val="Standard"/>
        <w:ind w:firstLine="567"/>
        <w:jc w:val="both"/>
        <w:rPr>
          <w:rFonts w:ascii="Times New Roman" w:hAnsi="Times New Roman" w:cs="Times New Roman"/>
          <w:iCs/>
          <w:lang w:val="id-ID"/>
        </w:rPr>
      </w:pPr>
      <w:r w:rsidRPr="00190E6F">
        <w:rPr>
          <w:rFonts w:ascii="Times New Roman" w:hAnsi="Times New Roman" w:cs="Times New Roman"/>
          <w:iCs/>
          <w:lang w:val="id-ID"/>
        </w:rPr>
        <w:t xml:space="preserve">Secara global, pada tahun 2011 lebih dari 25% jumlah anak yang berumur dibawah lima tahun yaitu sekitar 165 juta anak mengalami stunting, sedangkan untuk tingkat Asia, pada tahun 2005-2011 Indonesia peringkat kelima prevalensi </w:t>
      </w:r>
      <w:r w:rsidRPr="00190E6F">
        <w:rPr>
          <w:rFonts w:ascii="Times New Roman" w:hAnsi="Times New Roman" w:cs="Times New Roman"/>
          <w:i/>
          <w:iCs/>
          <w:lang w:val="id-ID"/>
        </w:rPr>
        <w:t>stunting</w:t>
      </w:r>
      <w:r w:rsidRPr="00190E6F">
        <w:rPr>
          <w:rFonts w:ascii="Times New Roman" w:hAnsi="Times New Roman" w:cs="Times New Roman"/>
          <w:iCs/>
          <w:lang w:val="id-ID"/>
        </w:rPr>
        <w:t xml:space="preserve"> tertinggi (WHO, 2012).</w:t>
      </w:r>
      <w:r w:rsidR="00054699" w:rsidRPr="00190E6F">
        <w:rPr>
          <w:rFonts w:ascii="Times New Roman" w:hAnsi="Times New Roman" w:cs="Times New Roman"/>
        </w:rPr>
        <w:t xml:space="preserve"> </w:t>
      </w:r>
      <w:r w:rsidR="00054699" w:rsidRPr="00190E6F">
        <w:rPr>
          <w:rFonts w:ascii="Times New Roman" w:hAnsi="Times New Roman" w:cs="Times New Roman"/>
          <w:iCs/>
          <w:lang w:val="id-ID"/>
        </w:rPr>
        <w:t xml:space="preserve">Dampak stunting tidak hanya dirasakan oleh individu yang mengalaminya, tetapi juga berdampak terhadap </w:t>
      </w:r>
      <w:r w:rsidR="00054699" w:rsidRPr="00190E6F">
        <w:rPr>
          <w:rFonts w:ascii="Times New Roman" w:hAnsi="Times New Roman" w:cs="Times New Roman"/>
          <w:iCs/>
          <w:lang w:val="id-ID"/>
        </w:rPr>
        <w:lastRenderedPageBreak/>
        <w:t>roda perekonomian dan pembanguna</w:t>
      </w:r>
      <w:r w:rsidR="002F796E" w:rsidRPr="00190E6F">
        <w:rPr>
          <w:rFonts w:ascii="Times New Roman" w:hAnsi="Times New Roman" w:cs="Times New Roman"/>
          <w:iCs/>
          <w:lang w:val="id-ID"/>
        </w:rPr>
        <w:t>n bangsa. Hal ini karena sumber</w:t>
      </w:r>
      <w:r w:rsidR="00054699" w:rsidRPr="00190E6F">
        <w:rPr>
          <w:rFonts w:ascii="Times New Roman" w:hAnsi="Times New Roman" w:cs="Times New Roman"/>
          <w:iCs/>
          <w:lang w:val="id-ID"/>
        </w:rPr>
        <w:t xml:space="preserve"> daya manusia </w:t>
      </w:r>
      <w:r w:rsidR="00054699" w:rsidRPr="00190E6F">
        <w:rPr>
          <w:rFonts w:ascii="Times New Roman" w:hAnsi="Times New Roman" w:cs="Times New Roman"/>
          <w:i/>
          <w:iCs/>
          <w:lang w:val="id-ID"/>
        </w:rPr>
        <w:t>stunting</w:t>
      </w:r>
      <w:r w:rsidR="00054699" w:rsidRPr="00190E6F">
        <w:rPr>
          <w:rFonts w:ascii="Times New Roman" w:hAnsi="Times New Roman" w:cs="Times New Roman"/>
          <w:iCs/>
          <w:lang w:val="id-ID"/>
        </w:rPr>
        <w:t xml:space="preserve"> memiliki kualitas lebih rendah dibandingkan dengan sumber daya manusia normal.</w:t>
      </w:r>
    </w:p>
    <w:p w:rsidR="00DA0F77" w:rsidRPr="00190E6F" w:rsidRDefault="00DA0F77" w:rsidP="00190E6F">
      <w:pPr>
        <w:pStyle w:val="Standard"/>
        <w:ind w:firstLine="567"/>
        <w:jc w:val="both"/>
        <w:rPr>
          <w:rFonts w:ascii="Times New Roman" w:hAnsi="Times New Roman" w:cs="Times New Roman"/>
          <w:iCs/>
          <w:lang w:val="id-ID"/>
        </w:rPr>
      </w:pPr>
      <w:r w:rsidRPr="00190E6F">
        <w:rPr>
          <w:rFonts w:ascii="Times New Roman" w:hAnsi="Times New Roman" w:cs="Times New Roman"/>
          <w:iCs/>
          <w:lang w:val="id-ID"/>
        </w:rPr>
        <w:t>Di Indonesia, berdasarkan hasil riset kesehatan dasar (Riskesdas) tahun 2013, terdapat 37,2% balita yang mengalami</w:t>
      </w:r>
      <w:r w:rsidRPr="00190E6F">
        <w:rPr>
          <w:rFonts w:ascii="Times New Roman" w:hAnsi="Times New Roman" w:cs="Times New Roman"/>
          <w:i/>
          <w:iCs/>
          <w:lang w:val="id-ID"/>
        </w:rPr>
        <w:t xml:space="preserve"> stunting.</w:t>
      </w:r>
      <w:r w:rsidRPr="00190E6F">
        <w:rPr>
          <w:rFonts w:ascii="Times New Roman" w:eastAsia="TimesNewRomanPSMT" w:hAnsi="Times New Roman" w:cs="Times New Roman"/>
          <w:lang w:val="id-ID"/>
        </w:rPr>
        <w:t xml:space="preserve"> </w:t>
      </w:r>
      <w:r w:rsidRPr="00190E6F">
        <w:rPr>
          <w:rFonts w:ascii="Times New Roman" w:hAnsi="Times New Roman" w:cs="Times New Roman"/>
          <w:iCs/>
          <w:lang w:val="id-ID"/>
        </w:rPr>
        <w:t xml:space="preserve">Diketahui dari jumlah presentase tersebut, 19,2% anak pendek dan 18,0% sangat pendek. Prevalensi </w:t>
      </w:r>
      <w:r w:rsidRPr="00190E6F">
        <w:rPr>
          <w:rFonts w:ascii="Times New Roman" w:hAnsi="Times New Roman" w:cs="Times New Roman"/>
          <w:i/>
          <w:iCs/>
          <w:lang w:val="id-ID"/>
        </w:rPr>
        <w:t>stunting</w:t>
      </w:r>
      <w:r w:rsidRPr="00190E6F">
        <w:rPr>
          <w:rFonts w:ascii="Times New Roman" w:hAnsi="Times New Roman" w:cs="Times New Roman"/>
          <w:iCs/>
          <w:lang w:val="id-ID"/>
        </w:rPr>
        <w:t xml:space="preserve"> ini mengalami peningkatan dibandingkan hasil Riskesdas Tahun 2010 yaitu sebesar 35,6%.</w:t>
      </w:r>
    </w:p>
    <w:p w:rsidR="00701FEF" w:rsidRPr="00190E6F" w:rsidRDefault="00701FEF" w:rsidP="00190E6F">
      <w:pPr>
        <w:pStyle w:val="Standard"/>
        <w:ind w:firstLine="567"/>
        <w:jc w:val="both"/>
        <w:rPr>
          <w:rFonts w:ascii="Times New Roman" w:hAnsi="Times New Roman" w:cs="Times New Roman"/>
          <w:iCs/>
          <w:lang w:val="id-ID"/>
        </w:rPr>
      </w:pPr>
      <w:r w:rsidRPr="00190E6F">
        <w:rPr>
          <w:rFonts w:ascii="Times New Roman" w:hAnsi="Times New Roman" w:cs="Times New Roman"/>
          <w:iCs/>
          <w:lang w:val="id-ID"/>
        </w:rPr>
        <w:t>Prevalensi balita pendek di DIY pada Tahun 2016 sebesar 14,36% dan turun menjadi 13,86 % pada Tahun 2017. Prevalensi balita pendek terbesar adalah kabupaten Sleman (20,60). Dari angka ini terlihat bahwa prevalensi balita sangat pendek di DIY lebih tinggi jika dibandingkan dengan Riskesdas Tahun 2013 (8,2%) (Profil Kesehatan DIY, 2017)</w:t>
      </w:r>
    </w:p>
    <w:p w:rsidR="00701FEF" w:rsidRPr="00190E6F" w:rsidRDefault="00701FEF" w:rsidP="00190E6F">
      <w:pPr>
        <w:pStyle w:val="Standard"/>
        <w:ind w:firstLine="567"/>
        <w:jc w:val="both"/>
        <w:rPr>
          <w:rFonts w:ascii="Times New Roman" w:hAnsi="Times New Roman" w:cs="Times New Roman"/>
          <w:iCs/>
          <w:lang w:val="id-ID"/>
        </w:rPr>
      </w:pPr>
      <w:r w:rsidRPr="00190E6F">
        <w:rPr>
          <w:rFonts w:ascii="Times New Roman" w:hAnsi="Times New Roman" w:cs="Times New Roman"/>
          <w:iCs/>
          <w:lang w:val="id-ID"/>
        </w:rPr>
        <w:t>Stunting pada balita perlu menjadi perhatian khusus karena dapat menghambat perkembangan fisik dan mental anak. Stunting berkaitan dengan peningkatan risiko kesakitan dan kematian serta terhambatnya pertumbuhan kemampuan motorik dan mental Balita yang mengalami stunting memiliki risiko terjadinya penurunan kemampuan intelektual, produktivitas dan peningkatan risiko penyakit degeneratif di masa mendatang. hingga menyebabkan kemiskinan dan risiko melahirkan bayi dengan berat lahir rendah (UNICEF, 2012 dan WHO, 2010).</w:t>
      </w:r>
    </w:p>
    <w:p w:rsidR="00701FEF" w:rsidRPr="00190E6F" w:rsidRDefault="008C3AF6" w:rsidP="00190E6F">
      <w:pPr>
        <w:pStyle w:val="Standard"/>
        <w:ind w:firstLine="567"/>
        <w:jc w:val="both"/>
        <w:rPr>
          <w:rFonts w:ascii="Times New Roman" w:hAnsi="Times New Roman" w:cs="Times New Roman"/>
          <w:iCs/>
          <w:lang w:val="id-ID"/>
        </w:rPr>
      </w:pPr>
      <w:r w:rsidRPr="00190E6F">
        <w:rPr>
          <w:rFonts w:ascii="Times New Roman" w:hAnsi="Times New Roman" w:cs="Times New Roman"/>
          <w:iCs/>
          <w:lang w:val="id-ID"/>
        </w:rPr>
        <w:t>Perempuan yang lahir dengan berat badan rendah memiliki risiko besar untuk menjadi ibu yang stunted, sehingga akan melahirkan bayi dengan berat badan lahir rendah seperti dirinya. Bayi yang dilahirkan oleh ibu yang stunted akan menjadi perempuan dewasa yang stunted juga akn membentuk siklus yang sama seperti sebelumnya (Semba &amp; Bloem, 2011).</w:t>
      </w:r>
    </w:p>
    <w:p w:rsidR="00E8732E" w:rsidRPr="00190E6F" w:rsidRDefault="00E8732E" w:rsidP="00190E6F">
      <w:pPr>
        <w:pStyle w:val="Standard"/>
        <w:ind w:firstLine="567"/>
        <w:jc w:val="both"/>
        <w:rPr>
          <w:rFonts w:ascii="Times New Roman" w:hAnsi="Times New Roman" w:cs="Times New Roman"/>
          <w:iCs/>
          <w:lang w:val="id-ID"/>
        </w:rPr>
      </w:pPr>
      <w:r w:rsidRPr="00190E6F">
        <w:rPr>
          <w:rFonts w:ascii="Times New Roman" w:hAnsi="Times New Roman" w:cs="Times New Roman"/>
          <w:iCs/>
          <w:lang w:val="id-ID"/>
        </w:rPr>
        <w:t>Hasil Riskesdas (2013) menunjukkan bahwa kejadian stunting balita banyak dipengaruhi oleh pendapatan dan pendidikan orang tua yang rendah. Keluarga dengan pendapatan yang tinggi akan lebih mudah memperoleh akses pendidikan dan kesehatan sehingga status gizi anak dapat lebi</w:t>
      </w:r>
      <w:r w:rsidR="00D009FA" w:rsidRPr="00190E6F">
        <w:rPr>
          <w:rFonts w:ascii="Times New Roman" w:hAnsi="Times New Roman" w:cs="Times New Roman"/>
          <w:iCs/>
          <w:lang w:val="id-ID"/>
        </w:rPr>
        <w:t>h baik (Khoirun dan Rahayu, 2015</w:t>
      </w:r>
      <w:r w:rsidRPr="00190E6F">
        <w:rPr>
          <w:rFonts w:ascii="Times New Roman" w:hAnsi="Times New Roman" w:cs="Times New Roman"/>
          <w:iCs/>
          <w:lang w:val="id-ID"/>
        </w:rPr>
        <w:t>).</w:t>
      </w:r>
    </w:p>
    <w:p w:rsidR="008C3AF6" w:rsidRPr="00190E6F" w:rsidRDefault="008C3AF6" w:rsidP="00190E6F">
      <w:pPr>
        <w:pStyle w:val="Standard"/>
        <w:ind w:firstLine="567"/>
        <w:jc w:val="both"/>
        <w:rPr>
          <w:rFonts w:ascii="Times New Roman" w:hAnsi="Times New Roman" w:cs="Times New Roman"/>
          <w:iCs/>
          <w:lang w:val="id-ID"/>
        </w:rPr>
      </w:pPr>
      <w:r w:rsidRPr="00190E6F">
        <w:rPr>
          <w:rFonts w:ascii="Times New Roman" w:hAnsi="Times New Roman" w:cs="Times New Roman"/>
          <w:iCs/>
          <w:lang w:val="id-ID"/>
        </w:rPr>
        <w:t>Tingkat kognitif rendah dan gangguan pertum¬buhan pada balita stunting merupakan faktor-faktor yang dapat menyebabkan kehilangan produktivitas pada saat dewasa. Orang dewasa stunting memiliki tingkat produktivitas kerja rendah serta upah kerja lebih rendah bila dibandingkan dengan orang dewa¬sa yang tidak stunting (Hunt 2005).</w:t>
      </w:r>
    </w:p>
    <w:p w:rsidR="009E6FFB" w:rsidRPr="00190E6F" w:rsidRDefault="009E6FFB" w:rsidP="00190E6F">
      <w:pPr>
        <w:pStyle w:val="Standard"/>
        <w:ind w:firstLine="567"/>
        <w:jc w:val="both"/>
        <w:rPr>
          <w:rFonts w:ascii="Times New Roman" w:hAnsi="Times New Roman" w:cs="Times New Roman"/>
          <w:iCs/>
          <w:lang w:val="id-ID"/>
        </w:rPr>
      </w:pPr>
      <w:r w:rsidRPr="00190E6F">
        <w:rPr>
          <w:rFonts w:ascii="Times New Roman" w:hAnsi="Times New Roman" w:cs="Times New Roman"/>
          <w:iCs/>
          <w:lang w:val="id-ID"/>
        </w:rPr>
        <w:t>Berdasarkan Hasil profil kesehatan daerah Sleman Tahun 2017 didapatkan prevalensi balita sangat pendek dan pendek menurut puskesmas dengan angka kejadian tertinggi terdapat di Puskesmas Godean sebanyak 21,76% (Profil Kesehatan Sleman, 2017).</w:t>
      </w:r>
    </w:p>
    <w:p w:rsidR="007310CA" w:rsidRPr="00190E6F" w:rsidRDefault="007310CA" w:rsidP="00190E6F">
      <w:pPr>
        <w:pStyle w:val="Standard"/>
        <w:ind w:firstLine="567"/>
        <w:jc w:val="both"/>
        <w:rPr>
          <w:rFonts w:ascii="Times New Roman" w:hAnsi="Times New Roman" w:cs="Times New Roman"/>
          <w:iCs/>
          <w:lang w:val="id-ID"/>
        </w:rPr>
      </w:pPr>
      <w:r w:rsidRPr="00190E6F">
        <w:rPr>
          <w:rFonts w:ascii="Times New Roman" w:hAnsi="Times New Roman" w:cs="Times New Roman"/>
          <w:iCs/>
          <w:lang w:val="id-ID"/>
        </w:rPr>
        <w:lastRenderedPageBreak/>
        <w:t xml:space="preserve">Kejadian </w:t>
      </w:r>
      <w:r w:rsidRPr="00190E6F">
        <w:rPr>
          <w:rFonts w:ascii="Times New Roman" w:hAnsi="Times New Roman" w:cs="Times New Roman"/>
          <w:i/>
          <w:iCs/>
          <w:lang w:val="id-ID"/>
        </w:rPr>
        <w:t>stunting</w:t>
      </w:r>
      <w:r w:rsidRPr="00190E6F">
        <w:rPr>
          <w:rFonts w:ascii="Times New Roman" w:hAnsi="Times New Roman" w:cs="Times New Roman"/>
          <w:iCs/>
          <w:lang w:val="id-ID"/>
        </w:rPr>
        <w:t xml:space="preserve"> akan terus meningkat jika faktor-faktor risiko yang telah dijelaskan sebelumnya tidak diperhatikan, karenanya peneliti tertarik untuk meneliti “</w:t>
      </w:r>
      <w:r w:rsidR="00AC5FBA" w:rsidRPr="00190E6F">
        <w:rPr>
          <w:rFonts w:ascii="Times New Roman" w:hAnsi="Times New Roman" w:cs="Times New Roman"/>
          <w:iCs/>
          <w:lang w:val="id-ID"/>
        </w:rPr>
        <w:t>faktor risiko kejadian stunt</w:t>
      </w:r>
      <w:r w:rsidR="008E05F6" w:rsidRPr="00190E6F">
        <w:rPr>
          <w:rFonts w:ascii="Times New Roman" w:hAnsi="Times New Roman" w:cs="Times New Roman"/>
          <w:iCs/>
          <w:lang w:val="id-ID"/>
        </w:rPr>
        <w:t>ing di wilayah kerja Puskesmas Go</w:t>
      </w:r>
      <w:r w:rsidR="00AC5FBA" w:rsidRPr="00190E6F">
        <w:rPr>
          <w:rFonts w:ascii="Times New Roman" w:hAnsi="Times New Roman" w:cs="Times New Roman"/>
          <w:iCs/>
          <w:lang w:val="id-ID"/>
        </w:rPr>
        <w:t>dean I”</w:t>
      </w:r>
    </w:p>
    <w:p w:rsidR="00DA0F77" w:rsidRPr="00190E6F" w:rsidRDefault="00DA0F77" w:rsidP="00190E6F">
      <w:pPr>
        <w:pStyle w:val="Standard"/>
        <w:jc w:val="both"/>
        <w:rPr>
          <w:rFonts w:ascii="Times New Roman" w:hAnsi="Times New Roman" w:cs="Times New Roman"/>
          <w:iCs/>
          <w:lang w:val="id-ID"/>
        </w:rPr>
      </w:pPr>
    </w:p>
    <w:p w:rsidR="0065504C" w:rsidRPr="00190E6F" w:rsidRDefault="002A1808" w:rsidP="00190E6F">
      <w:pPr>
        <w:pStyle w:val="Standard"/>
        <w:jc w:val="both"/>
        <w:rPr>
          <w:rFonts w:ascii="Times New Roman" w:hAnsi="Times New Roman" w:cs="Times New Roman"/>
          <w:b/>
          <w:iCs/>
          <w:lang w:val="id-ID"/>
        </w:rPr>
      </w:pPr>
      <w:r w:rsidRPr="00190E6F">
        <w:rPr>
          <w:rFonts w:ascii="Times New Roman" w:hAnsi="Times New Roman" w:cs="Times New Roman"/>
          <w:b/>
          <w:iCs/>
          <w:lang w:val="id-ID"/>
        </w:rPr>
        <w:t>BAHAN DAN METODE</w:t>
      </w:r>
    </w:p>
    <w:p w:rsidR="002A1808" w:rsidRPr="00190E6F" w:rsidRDefault="00B9278C" w:rsidP="00190E6F">
      <w:pPr>
        <w:pStyle w:val="Standard"/>
        <w:ind w:firstLine="567"/>
        <w:jc w:val="both"/>
        <w:rPr>
          <w:rFonts w:ascii="Times New Roman" w:hAnsi="Times New Roman" w:cs="Times New Roman"/>
          <w:iCs/>
          <w:lang w:val="id-ID"/>
        </w:rPr>
      </w:pPr>
      <w:r w:rsidRPr="00190E6F">
        <w:rPr>
          <w:rFonts w:ascii="Times New Roman" w:hAnsi="Times New Roman" w:cs="Times New Roman"/>
          <w:iCs/>
          <w:lang w:val="id-ID"/>
        </w:rPr>
        <w:t xml:space="preserve">Penelitian ini merupakan survei analitik dengan desain </w:t>
      </w:r>
      <w:r w:rsidRPr="00190E6F">
        <w:rPr>
          <w:rFonts w:ascii="Times New Roman" w:hAnsi="Times New Roman" w:cs="Times New Roman"/>
          <w:i/>
          <w:iCs/>
          <w:lang w:val="id-ID"/>
        </w:rPr>
        <w:t>case control</w:t>
      </w:r>
      <w:r w:rsidRPr="00190E6F">
        <w:rPr>
          <w:rFonts w:ascii="Times New Roman" w:hAnsi="Times New Roman" w:cs="Times New Roman"/>
          <w:iCs/>
          <w:lang w:val="id-ID"/>
        </w:rPr>
        <w:t xml:space="preserve">. Penelitian dilakukan di wilayah kerja Puskesmas </w:t>
      </w:r>
      <w:r w:rsidR="00784064" w:rsidRPr="00190E6F">
        <w:rPr>
          <w:rFonts w:ascii="Times New Roman" w:hAnsi="Times New Roman" w:cs="Times New Roman"/>
          <w:iCs/>
          <w:lang w:val="id-ID"/>
        </w:rPr>
        <w:t>Godean I Kabupaten Sleman, Yogyakarta</w:t>
      </w:r>
      <w:r w:rsidRPr="00190E6F">
        <w:rPr>
          <w:rFonts w:ascii="Times New Roman" w:hAnsi="Times New Roman" w:cs="Times New Roman"/>
          <w:iCs/>
          <w:lang w:val="id-ID"/>
        </w:rPr>
        <w:t xml:space="preserve"> dari bulan </w:t>
      </w:r>
      <w:r w:rsidR="00784064" w:rsidRPr="00190E6F">
        <w:rPr>
          <w:rFonts w:ascii="Times New Roman" w:hAnsi="Times New Roman" w:cs="Times New Roman"/>
          <w:iCs/>
          <w:lang w:val="id-ID"/>
        </w:rPr>
        <w:t>April 2019</w:t>
      </w:r>
      <w:r w:rsidRPr="00190E6F">
        <w:rPr>
          <w:rFonts w:ascii="Times New Roman" w:hAnsi="Times New Roman" w:cs="Times New Roman"/>
          <w:iCs/>
          <w:lang w:val="id-ID"/>
        </w:rPr>
        <w:t xml:space="preserve"> hingga bu</w:t>
      </w:r>
      <w:r w:rsidR="00784064" w:rsidRPr="00190E6F">
        <w:rPr>
          <w:rFonts w:ascii="Times New Roman" w:hAnsi="Times New Roman" w:cs="Times New Roman"/>
          <w:iCs/>
          <w:lang w:val="id-ID"/>
        </w:rPr>
        <w:t>lan Mei 2019</w:t>
      </w:r>
      <w:r w:rsidRPr="00190E6F">
        <w:rPr>
          <w:rFonts w:ascii="Times New Roman" w:hAnsi="Times New Roman" w:cs="Times New Roman"/>
          <w:iCs/>
          <w:lang w:val="id-ID"/>
        </w:rPr>
        <w:t xml:space="preserve">. Sebanyak 74 sampel dipilih secara </w:t>
      </w:r>
      <w:r w:rsidRPr="00190E6F">
        <w:rPr>
          <w:rFonts w:ascii="Times New Roman" w:hAnsi="Times New Roman" w:cs="Times New Roman"/>
          <w:i/>
          <w:iCs/>
          <w:lang w:val="id-ID"/>
        </w:rPr>
        <w:t>simple random sampling</w:t>
      </w:r>
      <w:r w:rsidRPr="00190E6F">
        <w:rPr>
          <w:rFonts w:ascii="Times New Roman" w:hAnsi="Times New Roman" w:cs="Times New Roman"/>
          <w:iCs/>
          <w:lang w:val="id-ID"/>
        </w:rPr>
        <w:t xml:space="preserve"> dari seluruh anak usia 24-59 bulan dengan memperhatikan kriteria inklusi dan eksklusi</w:t>
      </w:r>
      <w:r w:rsidR="001C0203" w:rsidRPr="00190E6F">
        <w:rPr>
          <w:rFonts w:ascii="Times New Roman" w:hAnsi="Times New Roman" w:cs="Times New Roman"/>
          <w:iCs/>
          <w:lang w:val="id-ID"/>
        </w:rPr>
        <w:t>.</w:t>
      </w:r>
    </w:p>
    <w:p w:rsidR="001C0203" w:rsidRPr="00190E6F" w:rsidRDefault="00512F9F" w:rsidP="00190E6F">
      <w:pPr>
        <w:pStyle w:val="Standard"/>
        <w:ind w:firstLine="567"/>
        <w:jc w:val="both"/>
        <w:rPr>
          <w:rFonts w:ascii="Times New Roman" w:hAnsi="Times New Roman" w:cs="Times New Roman"/>
          <w:iCs/>
          <w:lang w:val="id-ID"/>
        </w:rPr>
      </w:pPr>
      <w:r w:rsidRPr="00190E6F">
        <w:rPr>
          <w:rFonts w:ascii="Times New Roman" w:hAnsi="Times New Roman" w:cs="Times New Roman"/>
          <w:iCs/>
          <w:lang w:val="id-ID"/>
        </w:rPr>
        <w:t xml:space="preserve">Jenis data yang dikumpulkan adalah data primer dan data sekunder. </w:t>
      </w:r>
      <w:r w:rsidR="00C34F0A" w:rsidRPr="00190E6F">
        <w:rPr>
          <w:rFonts w:ascii="Times New Roman" w:hAnsi="Times New Roman" w:cs="Times New Roman"/>
          <w:iCs/>
          <w:lang w:val="id-ID"/>
        </w:rPr>
        <w:t xml:space="preserve">Data </w:t>
      </w:r>
      <w:r w:rsidRPr="00190E6F">
        <w:rPr>
          <w:rFonts w:ascii="Times New Roman" w:hAnsi="Times New Roman" w:cs="Times New Roman"/>
          <w:iCs/>
          <w:lang w:val="id-ID"/>
        </w:rPr>
        <w:t xml:space="preserve">primer </w:t>
      </w:r>
      <w:r w:rsidR="00C34F0A" w:rsidRPr="00190E6F">
        <w:rPr>
          <w:rFonts w:ascii="Times New Roman" w:hAnsi="Times New Roman" w:cs="Times New Roman"/>
          <w:iCs/>
          <w:lang w:val="id-ID"/>
        </w:rPr>
        <w:t>diperoleh dengan melakukan pengukuran TB terhadap anak dengan menggunakan microtoise, wawancara dan pengisisan kuesioner terhadap ibu. Hasil pengukuran TB selanjutnya diolah untuk mendapatkan status gizi anak dengan menggunakan standar WHO-2005, yaitu Z-skor indeks (TB/U). Data mengenai berat badan lahir, tingkat pendidikan ibu, tingkat pengetahuan ibu tentang gizi,</w:t>
      </w:r>
      <w:r w:rsidR="00830F07" w:rsidRPr="00190E6F">
        <w:rPr>
          <w:rFonts w:ascii="Times New Roman" w:hAnsi="Times New Roman" w:cs="Times New Roman"/>
          <w:iCs/>
          <w:lang w:val="id-ID"/>
        </w:rPr>
        <w:t xml:space="preserve"> pola pemberian makan,</w:t>
      </w:r>
      <w:r w:rsidR="00C34F0A" w:rsidRPr="00190E6F">
        <w:rPr>
          <w:rFonts w:ascii="Times New Roman" w:hAnsi="Times New Roman" w:cs="Times New Roman"/>
          <w:iCs/>
          <w:lang w:val="id-ID"/>
        </w:rPr>
        <w:t xml:space="preserve"> tingkat pendapatan keluarga, dan jumlah anak diperoleh dengan wawancara dan pengisian kuesioner.</w:t>
      </w:r>
      <w:r w:rsidRPr="00190E6F">
        <w:rPr>
          <w:rFonts w:ascii="Times New Roman" w:hAnsi="Times New Roman" w:cs="Times New Roman"/>
          <w:iCs/>
          <w:lang w:val="id-ID"/>
        </w:rPr>
        <w:t xml:space="preserve"> Data sekunder yang dikumpulkan dari buku register berupa jumlah</w:t>
      </w:r>
      <w:r w:rsidR="008D1388" w:rsidRPr="00190E6F">
        <w:rPr>
          <w:rFonts w:ascii="Times New Roman" w:hAnsi="Times New Roman" w:cs="Times New Roman"/>
          <w:iCs/>
          <w:lang w:val="id-ID"/>
        </w:rPr>
        <w:t xml:space="preserve"> balita usia 24-59 bulan, berat badan lahir dan </w:t>
      </w:r>
      <w:r w:rsidRPr="00190E6F">
        <w:rPr>
          <w:rFonts w:ascii="Times New Roman" w:hAnsi="Times New Roman" w:cs="Times New Roman"/>
          <w:iCs/>
          <w:lang w:val="id-ID"/>
        </w:rPr>
        <w:t xml:space="preserve">status gizi ibu saat hamil yang diperoleh dari </w:t>
      </w:r>
      <w:r w:rsidR="00652796" w:rsidRPr="00190E6F">
        <w:rPr>
          <w:rFonts w:ascii="Times New Roman" w:hAnsi="Times New Roman" w:cs="Times New Roman"/>
          <w:iCs/>
          <w:lang w:val="id-ID"/>
        </w:rPr>
        <w:t xml:space="preserve">buku KIA dan </w:t>
      </w:r>
      <w:r w:rsidRPr="00190E6F">
        <w:rPr>
          <w:rFonts w:ascii="Times New Roman" w:hAnsi="Times New Roman" w:cs="Times New Roman"/>
          <w:iCs/>
          <w:lang w:val="id-ID"/>
        </w:rPr>
        <w:t>KMS ibu.</w:t>
      </w:r>
    </w:p>
    <w:p w:rsidR="00DA0F77" w:rsidRPr="00190E6F" w:rsidRDefault="003D724B" w:rsidP="00190E6F">
      <w:pPr>
        <w:pStyle w:val="Standard"/>
        <w:ind w:firstLine="567"/>
        <w:jc w:val="both"/>
        <w:rPr>
          <w:rFonts w:ascii="Times New Roman" w:hAnsi="Times New Roman" w:cs="Times New Roman"/>
          <w:iCs/>
          <w:lang w:val="id-ID"/>
        </w:rPr>
      </w:pPr>
      <w:r w:rsidRPr="00190E6F">
        <w:rPr>
          <w:rFonts w:ascii="Times New Roman" w:hAnsi="Times New Roman" w:cs="Times New Roman"/>
          <w:iCs/>
          <w:lang w:val="id-ID"/>
        </w:rPr>
        <w:t>Data dianalisis dengan analisis univariat untuk memperoleh gambaran distribusi frekuensi,</w:t>
      </w:r>
      <w:r w:rsidR="000F23DA" w:rsidRPr="00190E6F">
        <w:rPr>
          <w:rFonts w:ascii="Times New Roman" w:hAnsi="Times New Roman" w:cs="Times New Roman"/>
        </w:rPr>
        <w:t xml:space="preserve"> </w:t>
      </w:r>
      <w:r w:rsidR="00370B7D" w:rsidRPr="00190E6F">
        <w:rPr>
          <w:rFonts w:ascii="Times New Roman" w:hAnsi="Times New Roman" w:cs="Times New Roman"/>
          <w:iCs/>
          <w:lang w:val="id-ID"/>
        </w:rPr>
        <w:t>a</w:t>
      </w:r>
      <w:r w:rsidR="000F23DA" w:rsidRPr="00190E6F">
        <w:rPr>
          <w:rFonts w:ascii="Times New Roman" w:hAnsi="Times New Roman" w:cs="Times New Roman"/>
          <w:iCs/>
          <w:lang w:val="id-ID"/>
        </w:rPr>
        <w:t>nalisis deskriptif dilakukan melalui pengkategorian data untuk menggambarkan sebaran variabel berdasarkan persen.</w:t>
      </w:r>
      <w:r w:rsidRPr="00190E6F">
        <w:rPr>
          <w:rFonts w:ascii="Times New Roman" w:hAnsi="Times New Roman" w:cs="Times New Roman"/>
          <w:iCs/>
          <w:lang w:val="id-ID"/>
        </w:rPr>
        <w:t xml:space="preserve"> analisis bivariat menggunakan uji </w:t>
      </w:r>
      <w:r w:rsidRPr="00190E6F">
        <w:rPr>
          <w:rFonts w:ascii="Times New Roman" w:hAnsi="Times New Roman" w:cs="Times New Roman"/>
          <w:i/>
          <w:iCs/>
          <w:lang w:val="id-ID"/>
        </w:rPr>
        <w:t>Chi-square</w:t>
      </w:r>
      <w:r w:rsidRPr="00190E6F">
        <w:rPr>
          <w:rFonts w:ascii="Times New Roman" w:hAnsi="Times New Roman" w:cs="Times New Roman"/>
          <w:iCs/>
          <w:lang w:val="id-ID"/>
        </w:rPr>
        <w:t xml:space="preserve"> untuk memperleh hubungan dua variabel. Analisis multivariat menggunakan uji regresi logistik ganda untuk mengetahui variabel independen yang memiliki hubungan paling dominan dengan variabel dependen.</w:t>
      </w:r>
      <w:r w:rsidR="007D2F4F" w:rsidRPr="00190E6F">
        <w:rPr>
          <w:rFonts w:ascii="Times New Roman" w:hAnsi="Times New Roman" w:cs="Times New Roman"/>
        </w:rPr>
        <w:t xml:space="preserve"> </w:t>
      </w:r>
      <w:r w:rsidR="007D2F4F" w:rsidRPr="00190E6F">
        <w:rPr>
          <w:rFonts w:ascii="Times New Roman" w:hAnsi="Times New Roman" w:cs="Times New Roman"/>
          <w:iCs/>
          <w:lang w:val="id-ID"/>
        </w:rPr>
        <w:t>Uji regresi logistik digunakan untuk mengetahui arah hubungan dan Odd ratio (OR) dengan tahapan sebagai berikut: 1) jika hasil uji bivariat antara variabel dependen dengan independen menghasilkan nilai p&lt;0,25 maka variabel tersebut dimasukkan dalam uji regresi logistik; 2) analisis regresi logistik dilakukan dengan metode Backward Wald dengan tingkat kepercayaan 95%.</w:t>
      </w:r>
    </w:p>
    <w:p w:rsidR="001D5672" w:rsidRPr="00190E6F" w:rsidRDefault="001D5672" w:rsidP="00190E6F">
      <w:pPr>
        <w:pStyle w:val="Standard"/>
        <w:ind w:firstLine="567"/>
        <w:jc w:val="both"/>
        <w:rPr>
          <w:rFonts w:ascii="Times New Roman" w:hAnsi="Times New Roman" w:cs="Times New Roman"/>
          <w:iCs/>
          <w:lang w:val="id-ID"/>
        </w:rPr>
      </w:pPr>
    </w:p>
    <w:p w:rsidR="00252F60" w:rsidRPr="00190E6F" w:rsidRDefault="00252F60" w:rsidP="00190E6F">
      <w:pPr>
        <w:pStyle w:val="Standard"/>
        <w:jc w:val="both"/>
        <w:rPr>
          <w:rFonts w:ascii="Times New Roman" w:hAnsi="Times New Roman" w:cs="Times New Roman"/>
          <w:b/>
          <w:iCs/>
          <w:lang w:val="id-ID"/>
        </w:rPr>
      </w:pPr>
    </w:p>
    <w:p w:rsidR="00252F60" w:rsidRPr="00190E6F" w:rsidRDefault="00252F60" w:rsidP="00190E6F">
      <w:pPr>
        <w:pStyle w:val="Standard"/>
        <w:jc w:val="both"/>
        <w:rPr>
          <w:rFonts w:ascii="Times New Roman" w:hAnsi="Times New Roman" w:cs="Times New Roman"/>
          <w:b/>
          <w:iCs/>
          <w:lang w:val="id-ID"/>
        </w:rPr>
      </w:pPr>
    </w:p>
    <w:p w:rsidR="00252F60" w:rsidRPr="00190E6F" w:rsidRDefault="00252F60" w:rsidP="00190E6F">
      <w:pPr>
        <w:pStyle w:val="Standard"/>
        <w:jc w:val="both"/>
        <w:rPr>
          <w:rFonts w:ascii="Times New Roman" w:hAnsi="Times New Roman" w:cs="Times New Roman"/>
          <w:b/>
          <w:iCs/>
          <w:lang w:val="id-ID"/>
        </w:rPr>
      </w:pPr>
    </w:p>
    <w:p w:rsidR="00252F60" w:rsidRPr="00190E6F" w:rsidRDefault="00252F60" w:rsidP="00190E6F">
      <w:pPr>
        <w:pStyle w:val="Standard"/>
        <w:jc w:val="both"/>
        <w:rPr>
          <w:rFonts w:ascii="Times New Roman" w:hAnsi="Times New Roman" w:cs="Times New Roman"/>
          <w:b/>
          <w:iCs/>
          <w:lang w:val="id-ID"/>
        </w:rPr>
      </w:pPr>
    </w:p>
    <w:p w:rsidR="00252F60" w:rsidRPr="00190E6F" w:rsidRDefault="00252F60" w:rsidP="00190E6F">
      <w:pPr>
        <w:pStyle w:val="Standard"/>
        <w:jc w:val="both"/>
        <w:rPr>
          <w:rFonts w:ascii="Times New Roman" w:hAnsi="Times New Roman" w:cs="Times New Roman"/>
          <w:b/>
          <w:iCs/>
          <w:lang w:val="id-ID"/>
        </w:rPr>
      </w:pPr>
    </w:p>
    <w:p w:rsidR="00252F60" w:rsidRDefault="00252F60" w:rsidP="00190E6F">
      <w:pPr>
        <w:pStyle w:val="Standard"/>
        <w:jc w:val="both"/>
        <w:rPr>
          <w:rFonts w:ascii="Times New Roman" w:hAnsi="Times New Roman" w:cs="Times New Roman"/>
          <w:b/>
          <w:iCs/>
          <w:lang w:val="id-ID"/>
        </w:rPr>
      </w:pPr>
    </w:p>
    <w:p w:rsidR="00190E6F" w:rsidRPr="00190E6F" w:rsidRDefault="00190E6F" w:rsidP="00190E6F">
      <w:pPr>
        <w:pStyle w:val="Standard"/>
        <w:jc w:val="both"/>
        <w:rPr>
          <w:rFonts w:ascii="Times New Roman" w:hAnsi="Times New Roman" w:cs="Times New Roman"/>
          <w:b/>
          <w:iCs/>
          <w:lang w:val="id-ID"/>
        </w:rPr>
      </w:pPr>
    </w:p>
    <w:p w:rsidR="00252F60" w:rsidRPr="00190E6F" w:rsidRDefault="00252F60" w:rsidP="00190E6F">
      <w:pPr>
        <w:pStyle w:val="Standard"/>
        <w:jc w:val="both"/>
        <w:rPr>
          <w:rFonts w:ascii="Times New Roman" w:hAnsi="Times New Roman" w:cs="Times New Roman"/>
          <w:b/>
          <w:iCs/>
          <w:lang w:val="id-ID"/>
        </w:rPr>
      </w:pPr>
    </w:p>
    <w:p w:rsidR="004F52E8" w:rsidRPr="00190E6F" w:rsidRDefault="00DF6B02" w:rsidP="00190E6F">
      <w:pPr>
        <w:pStyle w:val="Standard"/>
        <w:jc w:val="both"/>
        <w:rPr>
          <w:rFonts w:ascii="Times New Roman" w:hAnsi="Times New Roman" w:cs="Times New Roman"/>
          <w:b/>
          <w:iCs/>
          <w:lang w:val="id-ID"/>
        </w:rPr>
      </w:pPr>
      <w:r w:rsidRPr="00190E6F">
        <w:rPr>
          <w:rFonts w:ascii="Times New Roman" w:hAnsi="Times New Roman" w:cs="Times New Roman"/>
          <w:b/>
          <w:iCs/>
          <w:lang w:val="id-ID"/>
        </w:rPr>
        <w:lastRenderedPageBreak/>
        <w:t>HASIL PENELITIAN</w:t>
      </w:r>
    </w:p>
    <w:p w:rsidR="00DB3532" w:rsidRPr="00190E6F" w:rsidRDefault="00DB3532" w:rsidP="00190E6F">
      <w:pPr>
        <w:pStyle w:val="Standard"/>
        <w:jc w:val="both"/>
        <w:rPr>
          <w:rFonts w:ascii="Times New Roman" w:hAnsi="Times New Roman" w:cs="Times New Roman"/>
          <w:b/>
          <w:iCs/>
          <w:lang w:val="id-ID"/>
        </w:rPr>
      </w:pPr>
    </w:p>
    <w:p w:rsidR="00DF6B02" w:rsidRPr="00190E6F" w:rsidRDefault="00706BC6" w:rsidP="00190E6F">
      <w:pPr>
        <w:pStyle w:val="Standard"/>
        <w:ind w:left="567" w:hanging="567"/>
        <w:jc w:val="both"/>
        <w:rPr>
          <w:rFonts w:ascii="Times New Roman" w:hAnsi="Times New Roman" w:cs="Times New Roman"/>
          <w:b/>
          <w:iCs/>
          <w:lang w:val="id-ID"/>
        </w:rPr>
      </w:pPr>
      <w:r w:rsidRPr="00190E6F">
        <w:rPr>
          <w:rFonts w:ascii="Times New Roman" w:hAnsi="Times New Roman" w:cs="Times New Roman"/>
          <w:b/>
          <w:iCs/>
          <w:lang w:val="id-ID"/>
        </w:rPr>
        <w:t xml:space="preserve">Tabel 1 </w:t>
      </w:r>
      <w:r w:rsidR="002072BC" w:rsidRPr="00190E6F">
        <w:rPr>
          <w:rFonts w:ascii="Times New Roman" w:hAnsi="Times New Roman" w:cs="Times New Roman"/>
          <w:b/>
          <w:iCs/>
          <w:lang w:val="id-ID"/>
        </w:rPr>
        <w:t>Karakteristik subjek</w:t>
      </w:r>
    </w:p>
    <w:p w:rsidR="001D5672" w:rsidRPr="00190E6F" w:rsidRDefault="001D5672" w:rsidP="00190E6F">
      <w:pPr>
        <w:pStyle w:val="Standard"/>
        <w:ind w:left="567" w:hanging="567"/>
        <w:jc w:val="both"/>
        <w:rPr>
          <w:rFonts w:ascii="Times New Roman" w:hAnsi="Times New Roman" w:cs="Times New Roman"/>
          <w:b/>
          <w:iCs/>
          <w:lang w:val="id-ID"/>
        </w:rPr>
      </w:pPr>
    </w:p>
    <w:tbl>
      <w:tblPr>
        <w:tblStyle w:val="TableGrid"/>
        <w:tblW w:w="0" w:type="auto"/>
        <w:tblInd w:w="108" w:type="dxa"/>
        <w:tblLook w:val="04A0" w:firstRow="1" w:lastRow="0" w:firstColumn="1" w:lastColumn="0" w:noHBand="0" w:noVBand="1"/>
      </w:tblPr>
      <w:tblGrid>
        <w:gridCol w:w="1902"/>
        <w:gridCol w:w="952"/>
        <w:gridCol w:w="952"/>
      </w:tblGrid>
      <w:tr w:rsidR="002072BC" w:rsidRPr="00190E6F" w:rsidTr="00B93217">
        <w:tc>
          <w:tcPr>
            <w:tcW w:w="1902" w:type="dxa"/>
            <w:tcBorders>
              <w:left w:val="nil"/>
              <w:bottom w:val="single" w:sz="4" w:space="0" w:color="auto"/>
              <w:right w:val="nil"/>
            </w:tcBorders>
          </w:tcPr>
          <w:p w:rsidR="002072BC" w:rsidRPr="00190E6F" w:rsidRDefault="002072BC" w:rsidP="00190E6F">
            <w:pPr>
              <w:pStyle w:val="Standard"/>
              <w:rPr>
                <w:rFonts w:ascii="Times New Roman" w:hAnsi="Times New Roman" w:cs="Times New Roman"/>
                <w:b/>
                <w:iCs/>
                <w:lang w:val="id-ID"/>
              </w:rPr>
            </w:pPr>
            <w:r w:rsidRPr="00190E6F">
              <w:rPr>
                <w:rFonts w:ascii="Times New Roman" w:hAnsi="Times New Roman" w:cs="Times New Roman"/>
                <w:b/>
                <w:iCs/>
                <w:lang w:val="id-ID"/>
              </w:rPr>
              <w:t>Krakteristik</w:t>
            </w:r>
          </w:p>
        </w:tc>
        <w:tc>
          <w:tcPr>
            <w:tcW w:w="952" w:type="dxa"/>
            <w:tcBorders>
              <w:left w:val="nil"/>
              <w:bottom w:val="single" w:sz="4" w:space="0" w:color="auto"/>
              <w:right w:val="nil"/>
            </w:tcBorders>
          </w:tcPr>
          <w:p w:rsidR="002072BC" w:rsidRPr="00190E6F" w:rsidRDefault="002072BC" w:rsidP="00190E6F">
            <w:pPr>
              <w:pStyle w:val="Standard"/>
              <w:rPr>
                <w:rFonts w:ascii="Times New Roman" w:hAnsi="Times New Roman" w:cs="Times New Roman"/>
                <w:b/>
                <w:iCs/>
                <w:lang w:val="id-ID"/>
              </w:rPr>
            </w:pPr>
            <w:r w:rsidRPr="00190E6F">
              <w:rPr>
                <w:rFonts w:ascii="Times New Roman" w:hAnsi="Times New Roman" w:cs="Times New Roman"/>
                <w:b/>
                <w:iCs/>
                <w:lang w:val="id-ID"/>
              </w:rPr>
              <w:t>N=74</w:t>
            </w:r>
          </w:p>
        </w:tc>
        <w:tc>
          <w:tcPr>
            <w:tcW w:w="952" w:type="dxa"/>
            <w:tcBorders>
              <w:left w:val="nil"/>
              <w:bottom w:val="single" w:sz="4" w:space="0" w:color="auto"/>
              <w:right w:val="nil"/>
            </w:tcBorders>
          </w:tcPr>
          <w:p w:rsidR="002072BC" w:rsidRPr="00190E6F" w:rsidRDefault="002072BC" w:rsidP="00190E6F">
            <w:pPr>
              <w:pStyle w:val="Standard"/>
              <w:rPr>
                <w:rFonts w:ascii="Times New Roman" w:hAnsi="Times New Roman" w:cs="Times New Roman"/>
                <w:b/>
                <w:iCs/>
                <w:lang w:val="id-ID"/>
              </w:rPr>
            </w:pPr>
            <w:r w:rsidRPr="00190E6F">
              <w:rPr>
                <w:rFonts w:ascii="Times New Roman" w:hAnsi="Times New Roman" w:cs="Times New Roman"/>
                <w:b/>
                <w:iCs/>
                <w:lang w:val="id-ID"/>
              </w:rPr>
              <w:t>%</w:t>
            </w:r>
          </w:p>
        </w:tc>
      </w:tr>
      <w:tr w:rsidR="002072BC" w:rsidRPr="00190E6F" w:rsidTr="00B93217">
        <w:tc>
          <w:tcPr>
            <w:tcW w:w="1902" w:type="dxa"/>
            <w:tcBorders>
              <w:left w:val="nil"/>
              <w:bottom w:val="single" w:sz="4" w:space="0" w:color="auto"/>
              <w:right w:val="nil"/>
            </w:tcBorders>
          </w:tcPr>
          <w:p w:rsidR="00DF6B02" w:rsidRPr="00190E6F" w:rsidRDefault="00DF6B02"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Berat badan lahir</w:t>
            </w:r>
          </w:p>
          <w:p w:rsidR="002072BC" w:rsidRPr="00190E6F" w:rsidRDefault="002072BC" w:rsidP="00190E6F">
            <w:pPr>
              <w:pStyle w:val="Standard"/>
              <w:ind w:left="318"/>
              <w:jc w:val="both"/>
              <w:rPr>
                <w:rFonts w:ascii="Times New Roman" w:hAnsi="Times New Roman" w:cs="Times New Roman"/>
                <w:iCs/>
                <w:lang w:val="id-ID"/>
              </w:rPr>
            </w:pPr>
            <w:r w:rsidRPr="00190E6F">
              <w:rPr>
                <w:rFonts w:ascii="Times New Roman" w:hAnsi="Times New Roman" w:cs="Times New Roman"/>
                <w:iCs/>
                <w:lang w:val="id-ID"/>
              </w:rPr>
              <w:t>&lt;2500 gr</w:t>
            </w:r>
          </w:p>
          <w:p w:rsidR="002072BC" w:rsidRPr="00190E6F" w:rsidRDefault="002072BC" w:rsidP="00190E6F">
            <w:pPr>
              <w:pStyle w:val="Standard"/>
              <w:ind w:left="318"/>
              <w:jc w:val="both"/>
              <w:rPr>
                <w:rFonts w:ascii="Times New Roman" w:hAnsi="Times New Roman" w:cs="Times New Roman"/>
                <w:iCs/>
                <w:lang w:val="id-ID"/>
              </w:rPr>
            </w:pPr>
            <w:r w:rsidRPr="00190E6F">
              <w:rPr>
                <w:rFonts w:ascii="Times New Roman" w:hAnsi="Times New Roman" w:cs="Times New Roman"/>
                <w:iCs/>
                <w:lang w:val="id-ID"/>
              </w:rPr>
              <w:t>≥2500 gr</w:t>
            </w:r>
          </w:p>
          <w:p w:rsidR="00DF6B02" w:rsidRPr="00190E6F" w:rsidRDefault="00DF6B02" w:rsidP="00190E6F">
            <w:pPr>
              <w:pStyle w:val="Standard"/>
              <w:ind w:left="34"/>
              <w:jc w:val="both"/>
              <w:rPr>
                <w:rFonts w:ascii="Times New Roman" w:hAnsi="Times New Roman" w:cs="Times New Roman"/>
                <w:iCs/>
                <w:lang w:val="id-ID"/>
              </w:rPr>
            </w:pPr>
            <w:r w:rsidRPr="00190E6F">
              <w:rPr>
                <w:rFonts w:ascii="Times New Roman" w:hAnsi="Times New Roman" w:cs="Times New Roman"/>
                <w:iCs/>
                <w:lang w:val="id-ID"/>
              </w:rPr>
              <w:t>Pendidikan</w:t>
            </w:r>
          </w:p>
          <w:p w:rsidR="00DF6B02" w:rsidRPr="00190E6F" w:rsidRDefault="00DF6B02" w:rsidP="00190E6F">
            <w:pPr>
              <w:pStyle w:val="Standard"/>
              <w:ind w:left="318"/>
              <w:jc w:val="both"/>
              <w:rPr>
                <w:rFonts w:ascii="Times New Roman" w:hAnsi="Times New Roman" w:cs="Times New Roman"/>
                <w:iCs/>
                <w:lang w:val="id-ID"/>
              </w:rPr>
            </w:pPr>
            <w:r w:rsidRPr="00190E6F">
              <w:rPr>
                <w:rFonts w:ascii="Times New Roman" w:hAnsi="Times New Roman" w:cs="Times New Roman"/>
                <w:iCs/>
                <w:lang w:val="id-ID"/>
              </w:rPr>
              <w:t>Rendah</w:t>
            </w:r>
          </w:p>
          <w:p w:rsidR="00DF6B02" w:rsidRPr="00190E6F" w:rsidRDefault="00DF6B02" w:rsidP="00190E6F">
            <w:pPr>
              <w:pStyle w:val="Standard"/>
              <w:ind w:left="318"/>
              <w:jc w:val="both"/>
              <w:rPr>
                <w:rFonts w:ascii="Times New Roman" w:hAnsi="Times New Roman" w:cs="Times New Roman"/>
                <w:iCs/>
                <w:lang w:val="id-ID"/>
              </w:rPr>
            </w:pPr>
            <w:r w:rsidRPr="00190E6F">
              <w:rPr>
                <w:rFonts w:ascii="Times New Roman" w:hAnsi="Times New Roman" w:cs="Times New Roman"/>
                <w:iCs/>
                <w:lang w:val="id-ID"/>
              </w:rPr>
              <w:t xml:space="preserve">Tinggi </w:t>
            </w:r>
          </w:p>
          <w:p w:rsidR="00DF6B02" w:rsidRPr="00190E6F" w:rsidRDefault="00DF6B02" w:rsidP="00190E6F">
            <w:pPr>
              <w:pStyle w:val="Standard"/>
              <w:ind w:left="34"/>
              <w:jc w:val="both"/>
              <w:rPr>
                <w:rFonts w:ascii="Times New Roman" w:hAnsi="Times New Roman" w:cs="Times New Roman"/>
                <w:iCs/>
                <w:lang w:val="id-ID"/>
              </w:rPr>
            </w:pPr>
            <w:r w:rsidRPr="00190E6F">
              <w:rPr>
                <w:rFonts w:ascii="Times New Roman" w:hAnsi="Times New Roman" w:cs="Times New Roman"/>
                <w:iCs/>
                <w:lang w:val="id-ID"/>
              </w:rPr>
              <w:t>Pengetahuan</w:t>
            </w:r>
          </w:p>
          <w:p w:rsidR="00DF6B02" w:rsidRPr="00190E6F" w:rsidRDefault="00DF6B02" w:rsidP="00190E6F">
            <w:pPr>
              <w:pStyle w:val="Standard"/>
              <w:ind w:left="318"/>
              <w:jc w:val="both"/>
              <w:rPr>
                <w:rFonts w:ascii="Times New Roman" w:hAnsi="Times New Roman" w:cs="Times New Roman"/>
                <w:iCs/>
                <w:lang w:val="id-ID"/>
              </w:rPr>
            </w:pPr>
            <w:r w:rsidRPr="00190E6F">
              <w:rPr>
                <w:rFonts w:ascii="Times New Roman" w:hAnsi="Times New Roman" w:cs="Times New Roman"/>
                <w:iCs/>
                <w:lang w:val="id-ID"/>
              </w:rPr>
              <w:t>Rendah</w:t>
            </w:r>
          </w:p>
          <w:p w:rsidR="00DF6B02" w:rsidRPr="00190E6F" w:rsidRDefault="00DF6B02" w:rsidP="00190E6F">
            <w:pPr>
              <w:pStyle w:val="Standard"/>
              <w:ind w:left="318"/>
              <w:jc w:val="both"/>
              <w:rPr>
                <w:rFonts w:ascii="Times New Roman" w:hAnsi="Times New Roman" w:cs="Times New Roman"/>
                <w:iCs/>
                <w:lang w:val="id-ID"/>
              </w:rPr>
            </w:pPr>
            <w:r w:rsidRPr="00190E6F">
              <w:rPr>
                <w:rFonts w:ascii="Times New Roman" w:hAnsi="Times New Roman" w:cs="Times New Roman"/>
                <w:iCs/>
                <w:lang w:val="id-ID"/>
              </w:rPr>
              <w:t xml:space="preserve">Tinggi </w:t>
            </w:r>
          </w:p>
          <w:p w:rsidR="00DF6B02" w:rsidRPr="00190E6F" w:rsidRDefault="00DF6B02"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Status Gizi Ibu</w:t>
            </w:r>
          </w:p>
          <w:p w:rsidR="00DF6B02" w:rsidRPr="00190E6F" w:rsidRDefault="00DF6B02" w:rsidP="00190E6F">
            <w:pPr>
              <w:pStyle w:val="Standard"/>
              <w:ind w:left="318"/>
              <w:jc w:val="both"/>
              <w:rPr>
                <w:rFonts w:ascii="Times New Roman" w:hAnsi="Times New Roman" w:cs="Times New Roman"/>
                <w:iCs/>
                <w:lang w:val="id-ID"/>
              </w:rPr>
            </w:pPr>
            <w:r w:rsidRPr="00190E6F">
              <w:rPr>
                <w:rFonts w:ascii="Times New Roman" w:hAnsi="Times New Roman" w:cs="Times New Roman"/>
                <w:iCs/>
                <w:lang w:val="id-ID"/>
              </w:rPr>
              <w:t>Kurang</w:t>
            </w:r>
          </w:p>
          <w:p w:rsidR="00DF6B02" w:rsidRPr="00190E6F" w:rsidRDefault="00DF6B02" w:rsidP="00190E6F">
            <w:pPr>
              <w:pStyle w:val="Standard"/>
              <w:ind w:left="318"/>
              <w:jc w:val="both"/>
              <w:rPr>
                <w:rFonts w:ascii="Times New Roman" w:hAnsi="Times New Roman" w:cs="Times New Roman"/>
                <w:iCs/>
                <w:lang w:val="id-ID"/>
              </w:rPr>
            </w:pPr>
            <w:r w:rsidRPr="00190E6F">
              <w:rPr>
                <w:rFonts w:ascii="Times New Roman" w:hAnsi="Times New Roman" w:cs="Times New Roman"/>
                <w:iCs/>
                <w:lang w:val="id-ID"/>
              </w:rPr>
              <w:t>Baik</w:t>
            </w:r>
          </w:p>
          <w:p w:rsidR="00DF6B02" w:rsidRPr="00190E6F" w:rsidRDefault="00DF6B02" w:rsidP="00190E6F">
            <w:pPr>
              <w:pStyle w:val="Standard"/>
              <w:ind w:left="34"/>
              <w:jc w:val="both"/>
              <w:rPr>
                <w:rFonts w:ascii="Times New Roman" w:hAnsi="Times New Roman" w:cs="Times New Roman"/>
                <w:iCs/>
                <w:lang w:val="id-ID"/>
              </w:rPr>
            </w:pPr>
            <w:r w:rsidRPr="00190E6F">
              <w:rPr>
                <w:rFonts w:ascii="Times New Roman" w:hAnsi="Times New Roman" w:cs="Times New Roman"/>
                <w:iCs/>
                <w:lang w:val="id-ID"/>
              </w:rPr>
              <w:t>Pola Makan</w:t>
            </w:r>
          </w:p>
          <w:p w:rsidR="00DF6B02" w:rsidRPr="00190E6F" w:rsidRDefault="00DF6B02" w:rsidP="00190E6F">
            <w:pPr>
              <w:pStyle w:val="Standard"/>
              <w:ind w:left="318"/>
              <w:jc w:val="both"/>
              <w:rPr>
                <w:rFonts w:ascii="Times New Roman" w:hAnsi="Times New Roman" w:cs="Times New Roman"/>
                <w:iCs/>
                <w:lang w:val="id-ID"/>
              </w:rPr>
            </w:pPr>
            <w:r w:rsidRPr="00190E6F">
              <w:rPr>
                <w:rFonts w:ascii="Times New Roman" w:hAnsi="Times New Roman" w:cs="Times New Roman"/>
                <w:iCs/>
                <w:lang w:val="id-ID"/>
              </w:rPr>
              <w:t>Kurang baik</w:t>
            </w:r>
          </w:p>
          <w:p w:rsidR="00DF6B02" w:rsidRPr="00190E6F" w:rsidRDefault="00DF6B02" w:rsidP="00190E6F">
            <w:pPr>
              <w:pStyle w:val="Standard"/>
              <w:ind w:left="318"/>
              <w:jc w:val="both"/>
              <w:rPr>
                <w:rFonts w:ascii="Times New Roman" w:hAnsi="Times New Roman" w:cs="Times New Roman"/>
                <w:iCs/>
                <w:lang w:val="id-ID"/>
              </w:rPr>
            </w:pPr>
            <w:r w:rsidRPr="00190E6F">
              <w:rPr>
                <w:rFonts w:ascii="Times New Roman" w:hAnsi="Times New Roman" w:cs="Times New Roman"/>
                <w:iCs/>
                <w:lang w:val="id-ID"/>
              </w:rPr>
              <w:t>Baik</w:t>
            </w:r>
          </w:p>
          <w:p w:rsidR="00DF6B02" w:rsidRPr="00190E6F" w:rsidRDefault="00DF6B02" w:rsidP="00190E6F">
            <w:pPr>
              <w:pStyle w:val="Standard"/>
              <w:ind w:left="34"/>
              <w:jc w:val="both"/>
              <w:rPr>
                <w:rFonts w:ascii="Times New Roman" w:hAnsi="Times New Roman" w:cs="Times New Roman"/>
                <w:iCs/>
                <w:lang w:val="id-ID"/>
              </w:rPr>
            </w:pPr>
            <w:r w:rsidRPr="00190E6F">
              <w:rPr>
                <w:rFonts w:ascii="Times New Roman" w:hAnsi="Times New Roman" w:cs="Times New Roman"/>
                <w:iCs/>
                <w:lang w:val="id-ID"/>
              </w:rPr>
              <w:t>Penghasilan</w:t>
            </w:r>
          </w:p>
          <w:p w:rsidR="00DF6B02" w:rsidRPr="00190E6F" w:rsidRDefault="00DF6B02" w:rsidP="00190E6F">
            <w:pPr>
              <w:pStyle w:val="Standard"/>
              <w:ind w:left="318"/>
              <w:jc w:val="both"/>
              <w:rPr>
                <w:rFonts w:ascii="Times New Roman" w:hAnsi="Times New Roman" w:cs="Times New Roman"/>
                <w:iCs/>
                <w:lang w:val="id-ID"/>
              </w:rPr>
            </w:pPr>
            <w:r w:rsidRPr="00190E6F">
              <w:rPr>
                <w:rFonts w:ascii="Times New Roman" w:hAnsi="Times New Roman" w:cs="Times New Roman"/>
                <w:iCs/>
                <w:lang w:val="id-ID"/>
              </w:rPr>
              <w:t>Rendah</w:t>
            </w:r>
          </w:p>
          <w:p w:rsidR="001D5672" w:rsidRPr="00190E6F" w:rsidRDefault="00186FE8" w:rsidP="00190E6F">
            <w:pPr>
              <w:pStyle w:val="Standard"/>
              <w:ind w:left="318"/>
              <w:jc w:val="both"/>
              <w:rPr>
                <w:rFonts w:ascii="Times New Roman" w:hAnsi="Times New Roman" w:cs="Times New Roman"/>
                <w:iCs/>
                <w:lang w:val="id-ID"/>
              </w:rPr>
            </w:pPr>
            <w:r w:rsidRPr="00190E6F">
              <w:rPr>
                <w:rFonts w:ascii="Times New Roman" w:hAnsi="Times New Roman" w:cs="Times New Roman"/>
                <w:iCs/>
                <w:lang w:val="id-ID"/>
              </w:rPr>
              <w:t>Tinggi</w:t>
            </w:r>
          </w:p>
          <w:p w:rsidR="00DF6B02" w:rsidRPr="00190E6F" w:rsidRDefault="00DF6B02" w:rsidP="00190E6F">
            <w:pPr>
              <w:pStyle w:val="Standard"/>
              <w:ind w:left="34"/>
              <w:jc w:val="both"/>
              <w:rPr>
                <w:rFonts w:ascii="Times New Roman" w:hAnsi="Times New Roman" w:cs="Times New Roman"/>
                <w:iCs/>
                <w:lang w:val="id-ID"/>
              </w:rPr>
            </w:pPr>
            <w:r w:rsidRPr="00190E6F">
              <w:rPr>
                <w:rFonts w:ascii="Times New Roman" w:hAnsi="Times New Roman" w:cs="Times New Roman"/>
                <w:iCs/>
                <w:lang w:val="id-ID"/>
              </w:rPr>
              <w:t>Jumlah anak</w:t>
            </w:r>
          </w:p>
          <w:p w:rsidR="00DF6B02" w:rsidRPr="00190E6F" w:rsidRDefault="00DF6B02" w:rsidP="00190E6F">
            <w:pPr>
              <w:pStyle w:val="Standard"/>
              <w:ind w:left="318"/>
              <w:jc w:val="both"/>
              <w:rPr>
                <w:rFonts w:ascii="Times New Roman" w:hAnsi="Times New Roman" w:cs="Times New Roman"/>
                <w:iCs/>
                <w:lang w:val="id-ID"/>
              </w:rPr>
            </w:pPr>
            <w:r w:rsidRPr="00190E6F">
              <w:rPr>
                <w:rFonts w:ascii="Times New Roman" w:hAnsi="Times New Roman" w:cs="Times New Roman"/>
                <w:iCs/>
                <w:lang w:val="id-ID"/>
              </w:rPr>
              <w:t>Besar</w:t>
            </w:r>
          </w:p>
          <w:p w:rsidR="00DF6B02" w:rsidRPr="00190E6F" w:rsidRDefault="00DF6B02" w:rsidP="00190E6F">
            <w:pPr>
              <w:pStyle w:val="Standard"/>
              <w:ind w:left="318"/>
              <w:jc w:val="both"/>
              <w:rPr>
                <w:rFonts w:ascii="Times New Roman" w:hAnsi="Times New Roman" w:cs="Times New Roman"/>
                <w:iCs/>
                <w:lang w:val="id-ID"/>
              </w:rPr>
            </w:pPr>
            <w:r w:rsidRPr="00190E6F">
              <w:rPr>
                <w:rFonts w:ascii="Times New Roman" w:hAnsi="Times New Roman" w:cs="Times New Roman"/>
                <w:iCs/>
                <w:lang w:val="id-ID"/>
              </w:rPr>
              <w:t>Kecil</w:t>
            </w:r>
          </w:p>
        </w:tc>
        <w:tc>
          <w:tcPr>
            <w:tcW w:w="952" w:type="dxa"/>
            <w:tcBorders>
              <w:left w:val="nil"/>
              <w:bottom w:val="single" w:sz="4" w:space="0" w:color="auto"/>
              <w:right w:val="nil"/>
            </w:tcBorders>
          </w:tcPr>
          <w:p w:rsidR="00611863" w:rsidRPr="00190E6F" w:rsidRDefault="00611863" w:rsidP="00190E6F">
            <w:pPr>
              <w:pStyle w:val="Standard"/>
              <w:jc w:val="both"/>
              <w:rPr>
                <w:rFonts w:ascii="Times New Roman" w:hAnsi="Times New Roman" w:cs="Times New Roman"/>
                <w:iCs/>
                <w:lang w:val="id-ID"/>
              </w:rPr>
            </w:pPr>
          </w:p>
          <w:p w:rsidR="002072BC" w:rsidRPr="00190E6F" w:rsidRDefault="002072BC"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30</w:t>
            </w:r>
          </w:p>
          <w:p w:rsidR="002072BC" w:rsidRPr="00190E6F" w:rsidRDefault="002072BC"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44</w:t>
            </w:r>
          </w:p>
          <w:p w:rsidR="00611863" w:rsidRPr="00190E6F" w:rsidRDefault="00611863" w:rsidP="00190E6F">
            <w:pPr>
              <w:pStyle w:val="Standard"/>
              <w:jc w:val="both"/>
              <w:rPr>
                <w:rFonts w:ascii="Times New Roman" w:hAnsi="Times New Roman" w:cs="Times New Roman"/>
                <w:iCs/>
                <w:lang w:val="id-ID"/>
              </w:rPr>
            </w:pP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41</w:t>
            </w: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33</w:t>
            </w:r>
          </w:p>
          <w:p w:rsidR="00611863" w:rsidRPr="00190E6F" w:rsidRDefault="00611863" w:rsidP="00190E6F">
            <w:pPr>
              <w:pStyle w:val="Standard"/>
              <w:jc w:val="both"/>
              <w:rPr>
                <w:rFonts w:ascii="Times New Roman" w:hAnsi="Times New Roman" w:cs="Times New Roman"/>
                <w:iCs/>
                <w:lang w:val="id-ID"/>
              </w:rPr>
            </w:pP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43</w:t>
            </w: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31</w:t>
            </w:r>
          </w:p>
          <w:p w:rsidR="00611863" w:rsidRPr="00190E6F" w:rsidRDefault="00611863" w:rsidP="00190E6F">
            <w:pPr>
              <w:pStyle w:val="Standard"/>
              <w:jc w:val="both"/>
              <w:rPr>
                <w:rFonts w:ascii="Times New Roman" w:hAnsi="Times New Roman" w:cs="Times New Roman"/>
                <w:iCs/>
                <w:lang w:val="id-ID"/>
              </w:rPr>
            </w:pP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32</w:t>
            </w: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42</w:t>
            </w:r>
          </w:p>
          <w:p w:rsidR="00611863" w:rsidRPr="00190E6F" w:rsidRDefault="00611863" w:rsidP="00190E6F">
            <w:pPr>
              <w:pStyle w:val="Standard"/>
              <w:jc w:val="both"/>
              <w:rPr>
                <w:rFonts w:ascii="Times New Roman" w:hAnsi="Times New Roman" w:cs="Times New Roman"/>
                <w:iCs/>
                <w:lang w:val="id-ID"/>
              </w:rPr>
            </w:pP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46</w:t>
            </w: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28</w:t>
            </w:r>
          </w:p>
          <w:p w:rsidR="00611863" w:rsidRPr="00190E6F" w:rsidRDefault="00611863" w:rsidP="00190E6F">
            <w:pPr>
              <w:pStyle w:val="Standard"/>
              <w:jc w:val="both"/>
              <w:rPr>
                <w:rFonts w:ascii="Times New Roman" w:hAnsi="Times New Roman" w:cs="Times New Roman"/>
                <w:iCs/>
                <w:lang w:val="id-ID"/>
              </w:rPr>
            </w:pP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45</w:t>
            </w: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29</w:t>
            </w:r>
          </w:p>
          <w:p w:rsidR="00611863" w:rsidRPr="00190E6F" w:rsidRDefault="00611863" w:rsidP="00190E6F">
            <w:pPr>
              <w:pStyle w:val="Standard"/>
              <w:jc w:val="both"/>
              <w:rPr>
                <w:rFonts w:ascii="Times New Roman" w:hAnsi="Times New Roman" w:cs="Times New Roman"/>
                <w:iCs/>
                <w:lang w:val="id-ID"/>
              </w:rPr>
            </w:pPr>
          </w:p>
          <w:p w:rsidR="001D5672" w:rsidRPr="00190E6F" w:rsidRDefault="001D5672" w:rsidP="00190E6F">
            <w:pPr>
              <w:pStyle w:val="Standard"/>
              <w:jc w:val="both"/>
              <w:rPr>
                <w:rFonts w:ascii="Times New Roman" w:hAnsi="Times New Roman" w:cs="Times New Roman"/>
                <w:iCs/>
                <w:lang w:val="id-ID"/>
              </w:rPr>
            </w:pP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13</w:t>
            </w: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61</w:t>
            </w:r>
          </w:p>
        </w:tc>
        <w:tc>
          <w:tcPr>
            <w:tcW w:w="952" w:type="dxa"/>
            <w:tcBorders>
              <w:left w:val="nil"/>
              <w:bottom w:val="single" w:sz="4" w:space="0" w:color="auto"/>
              <w:right w:val="nil"/>
            </w:tcBorders>
          </w:tcPr>
          <w:p w:rsidR="00611863" w:rsidRPr="00190E6F" w:rsidRDefault="00611863" w:rsidP="00190E6F">
            <w:pPr>
              <w:pStyle w:val="Standard"/>
              <w:jc w:val="both"/>
              <w:rPr>
                <w:rFonts w:ascii="Times New Roman" w:hAnsi="Times New Roman" w:cs="Times New Roman"/>
                <w:iCs/>
                <w:lang w:val="id-ID"/>
              </w:rPr>
            </w:pPr>
          </w:p>
          <w:p w:rsidR="002072BC" w:rsidRPr="00190E6F" w:rsidRDefault="002072BC"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40,5</w:t>
            </w:r>
          </w:p>
          <w:p w:rsidR="002072BC" w:rsidRPr="00190E6F" w:rsidRDefault="002072BC"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59,5</w:t>
            </w:r>
          </w:p>
          <w:p w:rsidR="00611863" w:rsidRPr="00190E6F" w:rsidRDefault="00611863" w:rsidP="00190E6F">
            <w:pPr>
              <w:pStyle w:val="Standard"/>
              <w:jc w:val="both"/>
              <w:rPr>
                <w:rFonts w:ascii="Times New Roman" w:hAnsi="Times New Roman" w:cs="Times New Roman"/>
                <w:iCs/>
                <w:lang w:val="id-ID"/>
              </w:rPr>
            </w:pP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55,4</w:t>
            </w: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44,6</w:t>
            </w:r>
          </w:p>
          <w:p w:rsidR="00611863" w:rsidRPr="00190E6F" w:rsidRDefault="00611863" w:rsidP="00190E6F">
            <w:pPr>
              <w:pStyle w:val="Standard"/>
              <w:jc w:val="both"/>
              <w:rPr>
                <w:rFonts w:ascii="Times New Roman" w:hAnsi="Times New Roman" w:cs="Times New Roman"/>
                <w:iCs/>
                <w:lang w:val="id-ID"/>
              </w:rPr>
            </w:pP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58,1</w:t>
            </w: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41,9</w:t>
            </w:r>
          </w:p>
          <w:p w:rsidR="00611863" w:rsidRPr="00190E6F" w:rsidRDefault="00611863" w:rsidP="00190E6F">
            <w:pPr>
              <w:pStyle w:val="Standard"/>
              <w:jc w:val="both"/>
              <w:rPr>
                <w:rFonts w:ascii="Times New Roman" w:hAnsi="Times New Roman" w:cs="Times New Roman"/>
                <w:iCs/>
                <w:lang w:val="id-ID"/>
              </w:rPr>
            </w:pP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43,2</w:t>
            </w: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56,8</w:t>
            </w:r>
          </w:p>
          <w:p w:rsidR="00611863" w:rsidRPr="00190E6F" w:rsidRDefault="00611863" w:rsidP="00190E6F">
            <w:pPr>
              <w:pStyle w:val="Standard"/>
              <w:jc w:val="both"/>
              <w:rPr>
                <w:rFonts w:ascii="Times New Roman" w:hAnsi="Times New Roman" w:cs="Times New Roman"/>
                <w:iCs/>
                <w:lang w:val="id-ID"/>
              </w:rPr>
            </w:pP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62,2</w:t>
            </w: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37,8</w:t>
            </w:r>
          </w:p>
          <w:p w:rsidR="00611863" w:rsidRPr="00190E6F" w:rsidRDefault="00611863" w:rsidP="00190E6F">
            <w:pPr>
              <w:pStyle w:val="Standard"/>
              <w:jc w:val="both"/>
              <w:rPr>
                <w:rFonts w:ascii="Times New Roman" w:hAnsi="Times New Roman" w:cs="Times New Roman"/>
                <w:iCs/>
                <w:lang w:val="id-ID"/>
              </w:rPr>
            </w:pP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60,8</w:t>
            </w: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39,2</w:t>
            </w:r>
          </w:p>
          <w:p w:rsidR="00611863" w:rsidRPr="00190E6F" w:rsidRDefault="00611863" w:rsidP="00190E6F">
            <w:pPr>
              <w:pStyle w:val="Standard"/>
              <w:jc w:val="both"/>
              <w:rPr>
                <w:rFonts w:ascii="Times New Roman" w:hAnsi="Times New Roman" w:cs="Times New Roman"/>
                <w:iCs/>
                <w:lang w:val="id-ID"/>
              </w:rPr>
            </w:pPr>
          </w:p>
          <w:p w:rsidR="001D5672" w:rsidRPr="00190E6F" w:rsidRDefault="001D5672" w:rsidP="00190E6F">
            <w:pPr>
              <w:pStyle w:val="Standard"/>
              <w:jc w:val="both"/>
              <w:rPr>
                <w:rFonts w:ascii="Times New Roman" w:hAnsi="Times New Roman" w:cs="Times New Roman"/>
                <w:iCs/>
                <w:lang w:val="id-ID"/>
              </w:rPr>
            </w:pP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17,6</w:t>
            </w:r>
          </w:p>
          <w:p w:rsidR="00611863" w:rsidRPr="00190E6F" w:rsidRDefault="00611863" w:rsidP="00190E6F">
            <w:pPr>
              <w:pStyle w:val="Standard"/>
              <w:jc w:val="both"/>
              <w:rPr>
                <w:rFonts w:ascii="Times New Roman" w:hAnsi="Times New Roman" w:cs="Times New Roman"/>
                <w:iCs/>
                <w:lang w:val="id-ID"/>
              </w:rPr>
            </w:pPr>
            <w:r w:rsidRPr="00190E6F">
              <w:rPr>
                <w:rFonts w:ascii="Times New Roman" w:hAnsi="Times New Roman" w:cs="Times New Roman"/>
                <w:iCs/>
                <w:lang w:val="id-ID"/>
              </w:rPr>
              <w:t>82,4</w:t>
            </w:r>
          </w:p>
        </w:tc>
      </w:tr>
    </w:tbl>
    <w:p w:rsidR="0096133D" w:rsidRPr="00190E6F" w:rsidRDefault="00BA2C2C" w:rsidP="00190E6F">
      <w:pPr>
        <w:pStyle w:val="Standard"/>
        <w:ind w:left="567" w:hanging="567"/>
        <w:jc w:val="both"/>
        <w:rPr>
          <w:rFonts w:ascii="Times New Roman" w:hAnsi="Times New Roman" w:cs="Times New Roman"/>
          <w:lang w:val="id-ID"/>
        </w:rPr>
      </w:pPr>
      <w:r w:rsidRPr="00190E6F">
        <w:rPr>
          <w:rFonts w:ascii="Times New Roman" w:hAnsi="Times New Roman" w:cs="Times New Roman"/>
          <w:lang w:val="id-ID"/>
        </w:rPr>
        <w:t>Sumber: Data Primer, 2019</w:t>
      </w:r>
    </w:p>
    <w:p w:rsidR="009C529E" w:rsidRPr="00190E6F" w:rsidRDefault="009C529E" w:rsidP="00190E6F">
      <w:pPr>
        <w:pStyle w:val="Standard"/>
        <w:ind w:left="567" w:hanging="567"/>
        <w:jc w:val="both"/>
        <w:rPr>
          <w:rFonts w:ascii="Times New Roman" w:hAnsi="Times New Roman" w:cs="Times New Roman"/>
          <w:lang w:val="id-ID"/>
        </w:rPr>
      </w:pPr>
    </w:p>
    <w:p w:rsidR="00C52356" w:rsidRPr="00190E6F" w:rsidRDefault="00C52356"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Sebagian besar balita memiliki berat badan lahir yang normal</w:t>
      </w:r>
      <w:r w:rsidR="00B12C1D" w:rsidRPr="00190E6F">
        <w:rPr>
          <w:rFonts w:ascii="Times New Roman" w:hAnsi="Times New Roman" w:cs="Times New Roman"/>
          <w:lang w:val="id-ID"/>
        </w:rPr>
        <w:t xml:space="preserve"> sebesar</w:t>
      </w:r>
      <w:r w:rsidRPr="00190E6F">
        <w:rPr>
          <w:rFonts w:ascii="Times New Roman" w:hAnsi="Times New Roman" w:cs="Times New Roman"/>
          <w:lang w:val="id-ID"/>
        </w:rPr>
        <w:t xml:space="preserve"> (59,5%)</w:t>
      </w:r>
      <w:r w:rsidR="00B12C1D" w:rsidRPr="00190E6F">
        <w:rPr>
          <w:rFonts w:ascii="Times New Roman" w:hAnsi="Times New Roman" w:cs="Times New Roman"/>
          <w:lang w:val="id-ID"/>
        </w:rPr>
        <w:t xml:space="preserve"> dan yang memiliki berat lahir rendah sebesar (40,5%)</w:t>
      </w:r>
      <w:r w:rsidRPr="00190E6F">
        <w:rPr>
          <w:rFonts w:ascii="Times New Roman" w:hAnsi="Times New Roman" w:cs="Times New Roman"/>
          <w:lang w:val="id-ID"/>
        </w:rPr>
        <w:t xml:space="preserve">, </w:t>
      </w:r>
      <w:r w:rsidR="00A375F5" w:rsidRPr="00190E6F">
        <w:rPr>
          <w:rFonts w:ascii="Times New Roman" w:hAnsi="Times New Roman" w:cs="Times New Roman"/>
          <w:lang w:val="id-ID"/>
        </w:rPr>
        <w:t>lebih dari separuh (55,4%) ibu memiliki pendidikan rendah</w:t>
      </w:r>
      <w:r w:rsidR="00DC48A4" w:rsidRPr="00190E6F">
        <w:rPr>
          <w:rFonts w:ascii="Times New Roman" w:hAnsi="Times New Roman" w:cs="Times New Roman"/>
          <w:lang w:val="id-ID"/>
        </w:rPr>
        <w:t xml:space="preserve"> dan hanya sebesar (44,6%) ibu yang memiliki pendidikan tinggi.</w:t>
      </w:r>
      <w:r w:rsidR="00A375F5" w:rsidRPr="00190E6F">
        <w:rPr>
          <w:rFonts w:ascii="Times New Roman" w:hAnsi="Times New Roman" w:cs="Times New Roman"/>
          <w:lang w:val="id-ID"/>
        </w:rPr>
        <w:t xml:space="preserve">. </w:t>
      </w:r>
      <w:r w:rsidR="00347368" w:rsidRPr="00190E6F">
        <w:rPr>
          <w:rFonts w:ascii="Times New Roman" w:hAnsi="Times New Roman" w:cs="Times New Roman"/>
          <w:lang w:val="id-ID"/>
        </w:rPr>
        <w:t>Umumnya ibu memiliki pengetahuan yang rendah (58,1%)</w:t>
      </w:r>
      <w:r w:rsidR="00DC48A4" w:rsidRPr="00190E6F">
        <w:rPr>
          <w:rFonts w:ascii="Times New Roman" w:hAnsi="Times New Roman" w:cs="Times New Roman"/>
          <w:lang w:val="id-ID"/>
        </w:rPr>
        <w:t xml:space="preserve"> hanya sebagian ibu yang memiliki pengetahuan tinggi (41,9%)</w:t>
      </w:r>
      <w:r w:rsidR="00347368" w:rsidRPr="00190E6F">
        <w:rPr>
          <w:rFonts w:ascii="Times New Roman" w:hAnsi="Times New Roman" w:cs="Times New Roman"/>
          <w:lang w:val="id-ID"/>
        </w:rPr>
        <w:t>. Sebagian besar ibu memiliki status gizi yang baik (56,8%)</w:t>
      </w:r>
      <w:r w:rsidR="00C66233" w:rsidRPr="00190E6F">
        <w:rPr>
          <w:rFonts w:ascii="Times New Roman" w:hAnsi="Times New Roman" w:cs="Times New Roman"/>
          <w:lang w:val="id-ID"/>
        </w:rPr>
        <w:t xml:space="preserve"> dan yang mempunyai status gizi kurang sebanyak (43,2%)</w:t>
      </w:r>
      <w:r w:rsidR="00347368" w:rsidRPr="00190E6F">
        <w:rPr>
          <w:rFonts w:ascii="Times New Roman" w:hAnsi="Times New Roman" w:cs="Times New Roman"/>
          <w:lang w:val="id-ID"/>
        </w:rPr>
        <w:t xml:space="preserve">. </w:t>
      </w:r>
      <w:r w:rsidR="00780E0A" w:rsidRPr="00190E6F">
        <w:rPr>
          <w:rFonts w:ascii="Times New Roman" w:hAnsi="Times New Roman" w:cs="Times New Roman"/>
          <w:lang w:val="id-ID"/>
        </w:rPr>
        <w:t>Sebagian besar pola pemberian makan kurang baik (62,2%)</w:t>
      </w:r>
      <w:r w:rsidR="00C66233" w:rsidRPr="00190E6F">
        <w:rPr>
          <w:rFonts w:ascii="Times New Roman" w:hAnsi="Times New Roman" w:cs="Times New Roman"/>
          <w:lang w:val="id-ID"/>
        </w:rPr>
        <w:t xml:space="preserve"> dan yang mempunyai pola makan baik sebesar (37,8%)</w:t>
      </w:r>
      <w:r w:rsidR="00780E0A" w:rsidRPr="00190E6F">
        <w:rPr>
          <w:rFonts w:ascii="Times New Roman" w:hAnsi="Times New Roman" w:cs="Times New Roman"/>
          <w:lang w:val="id-ID"/>
        </w:rPr>
        <w:t>. Sebagian besar (60,8%) keluarga berada pada tingkat penghasilan di bawah UMR atau rendah</w:t>
      </w:r>
      <w:r w:rsidR="00386E68" w:rsidRPr="00190E6F">
        <w:rPr>
          <w:rFonts w:ascii="Times New Roman" w:hAnsi="Times New Roman" w:cs="Times New Roman"/>
          <w:lang w:val="id-ID"/>
        </w:rPr>
        <w:t xml:space="preserve"> dan hanya sebagian yang memiliki penghasilan tinggi yaitu (39,2%)</w:t>
      </w:r>
      <w:r w:rsidR="00780E0A" w:rsidRPr="00190E6F">
        <w:rPr>
          <w:rFonts w:ascii="Times New Roman" w:hAnsi="Times New Roman" w:cs="Times New Roman"/>
          <w:lang w:val="id-ID"/>
        </w:rPr>
        <w:t>. Mayoritas keluarga memiliki jumlah anak ≤2 (82,4%)</w:t>
      </w:r>
      <w:r w:rsidR="00386E68" w:rsidRPr="00190E6F">
        <w:rPr>
          <w:rFonts w:ascii="Times New Roman" w:hAnsi="Times New Roman" w:cs="Times New Roman"/>
          <w:lang w:val="id-ID"/>
        </w:rPr>
        <w:t xml:space="preserve"> dan hanya sebesar (17,6%) keluarga yang memiliki jumlah anak &gt;2</w:t>
      </w:r>
      <w:r w:rsidR="00780E0A" w:rsidRPr="00190E6F">
        <w:rPr>
          <w:rFonts w:ascii="Times New Roman" w:hAnsi="Times New Roman" w:cs="Times New Roman"/>
          <w:lang w:val="id-ID"/>
        </w:rPr>
        <w:t>.</w:t>
      </w:r>
    </w:p>
    <w:p w:rsidR="00004008" w:rsidRPr="00190E6F" w:rsidRDefault="00004008" w:rsidP="00190E6F">
      <w:pPr>
        <w:pStyle w:val="Standard"/>
        <w:ind w:firstLine="567"/>
        <w:jc w:val="both"/>
        <w:rPr>
          <w:rFonts w:ascii="Times New Roman" w:hAnsi="Times New Roman" w:cs="Times New Roman"/>
          <w:lang w:val="id-ID"/>
        </w:rPr>
      </w:pPr>
    </w:p>
    <w:p w:rsidR="00004008" w:rsidRPr="00190E6F" w:rsidRDefault="00004008" w:rsidP="00190E6F">
      <w:pPr>
        <w:pStyle w:val="Standard"/>
        <w:ind w:firstLine="567"/>
        <w:jc w:val="both"/>
        <w:rPr>
          <w:rFonts w:ascii="Times New Roman" w:hAnsi="Times New Roman" w:cs="Times New Roman"/>
          <w:lang w:val="id-ID"/>
        </w:rPr>
      </w:pPr>
    </w:p>
    <w:p w:rsidR="00004008" w:rsidRPr="00190E6F" w:rsidRDefault="00004008" w:rsidP="00190E6F">
      <w:pPr>
        <w:pStyle w:val="Standard"/>
        <w:ind w:firstLine="567"/>
        <w:jc w:val="both"/>
        <w:rPr>
          <w:rFonts w:ascii="Times New Roman" w:hAnsi="Times New Roman" w:cs="Times New Roman"/>
          <w:lang w:val="id-ID"/>
        </w:rPr>
      </w:pPr>
    </w:p>
    <w:p w:rsidR="00CA2C6D" w:rsidRPr="00190E6F" w:rsidRDefault="00CA2C6D" w:rsidP="00190E6F">
      <w:pPr>
        <w:pStyle w:val="Standard"/>
        <w:ind w:firstLine="567"/>
        <w:jc w:val="both"/>
        <w:rPr>
          <w:rFonts w:ascii="Times New Roman" w:hAnsi="Times New Roman" w:cs="Times New Roman"/>
          <w:lang w:val="id-ID"/>
        </w:rPr>
        <w:sectPr w:rsidR="00CA2C6D" w:rsidRPr="00190E6F" w:rsidSect="00C434BC">
          <w:pgSz w:w="11906" w:h="16838"/>
          <w:pgMar w:top="1440" w:right="1440" w:bottom="1440" w:left="1440" w:header="708" w:footer="708" w:gutter="0"/>
          <w:cols w:num="2" w:space="708"/>
          <w:docGrid w:linePitch="360"/>
        </w:sectPr>
      </w:pPr>
    </w:p>
    <w:p w:rsidR="00004008" w:rsidRPr="00190E6F" w:rsidRDefault="003C0B5C" w:rsidP="00190E6F">
      <w:pPr>
        <w:pStyle w:val="Standard"/>
        <w:jc w:val="both"/>
        <w:rPr>
          <w:rFonts w:ascii="Times New Roman" w:hAnsi="Times New Roman" w:cs="Times New Roman"/>
          <w:b/>
          <w:lang w:val="id-ID"/>
        </w:rPr>
      </w:pPr>
      <w:r w:rsidRPr="00190E6F">
        <w:rPr>
          <w:rFonts w:ascii="Times New Roman" w:hAnsi="Times New Roman" w:cs="Times New Roman"/>
          <w:b/>
          <w:lang w:val="id-ID"/>
        </w:rPr>
        <w:lastRenderedPageBreak/>
        <w:t xml:space="preserve">Tabel 2 </w:t>
      </w:r>
      <w:r w:rsidR="00A06FCB" w:rsidRPr="00190E6F">
        <w:rPr>
          <w:rFonts w:ascii="Times New Roman" w:hAnsi="Times New Roman" w:cs="Times New Roman"/>
          <w:b/>
          <w:lang w:val="id-ID"/>
        </w:rPr>
        <w:t>Analisis Hubungan dan Faktor Risiko Varibel Bebas Dengan Kejadian</w:t>
      </w:r>
      <w:r w:rsidR="00A06FCB" w:rsidRPr="00190E6F">
        <w:rPr>
          <w:rFonts w:ascii="Times New Roman" w:hAnsi="Times New Roman" w:cs="Times New Roman"/>
          <w:b/>
          <w:i/>
          <w:lang w:val="id-ID"/>
        </w:rPr>
        <w:t xml:space="preserve"> Stunting</w:t>
      </w:r>
      <w:r w:rsidR="00A06FCB" w:rsidRPr="00190E6F">
        <w:rPr>
          <w:rFonts w:ascii="Times New Roman" w:hAnsi="Times New Roman" w:cs="Times New Roman"/>
          <w:b/>
          <w:lang w:val="id-ID"/>
        </w:rPr>
        <w:t xml:space="preserve"> Pada Balita</w:t>
      </w:r>
    </w:p>
    <w:p w:rsidR="00791E29" w:rsidRPr="00190E6F" w:rsidRDefault="00791E29" w:rsidP="00190E6F">
      <w:pPr>
        <w:pStyle w:val="Standard"/>
        <w:ind w:firstLine="567"/>
        <w:jc w:val="both"/>
        <w:rPr>
          <w:rFonts w:ascii="Times New Roman" w:hAnsi="Times New Roman" w:cs="Times New Roman"/>
          <w:lang w:val="id-ID"/>
        </w:rPr>
      </w:pPr>
    </w:p>
    <w:tbl>
      <w:tblPr>
        <w:tblStyle w:val="TableGrid"/>
        <w:tblW w:w="9498" w:type="dxa"/>
        <w:tblInd w:w="-34" w:type="dxa"/>
        <w:tblLayout w:type="fixed"/>
        <w:tblLook w:val="04A0" w:firstRow="1" w:lastRow="0" w:firstColumn="1" w:lastColumn="0" w:noHBand="0" w:noVBand="1"/>
      </w:tblPr>
      <w:tblGrid>
        <w:gridCol w:w="2410"/>
        <w:gridCol w:w="851"/>
        <w:gridCol w:w="992"/>
        <w:gridCol w:w="898"/>
        <w:gridCol w:w="945"/>
        <w:gridCol w:w="1134"/>
        <w:gridCol w:w="2268"/>
      </w:tblGrid>
      <w:tr w:rsidR="007A6F01" w:rsidRPr="00190E6F" w:rsidTr="007A5387">
        <w:tc>
          <w:tcPr>
            <w:tcW w:w="2410" w:type="dxa"/>
            <w:tcBorders>
              <w:left w:val="nil"/>
              <w:bottom w:val="nil"/>
              <w:right w:val="nil"/>
            </w:tcBorders>
          </w:tcPr>
          <w:p w:rsidR="007A6F01" w:rsidRPr="00190E6F" w:rsidRDefault="007A6F01" w:rsidP="00190E6F">
            <w:pPr>
              <w:pStyle w:val="ListParagraph"/>
              <w:ind w:left="0"/>
              <w:rPr>
                <w:rFonts w:ascii="Times New Roman" w:hAnsi="Times New Roman" w:cs="Times New Roman"/>
                <w:b/>
                <w:sz w:val="20"/>
                <w:szCs w:val="20"/>
              </w:rPr>
            </w:pPr>
            <w:r w:rsidRPr="00190E6F">
              <w:rPr>
                <w:rFonts w:ascii="Times New Roman" w:hAnsi="Times New Roman" w:cs="Times New Roman"/>
                <w:b/>
                <w:sz w:val="20"/>
                <w:szCs w:val="20"/>
              </w:rPr>
              <w:t>Kelompok Variabel</w:t>
            </w:r>
          </w:p>
        </w:tc>
        <w:tc>
          <w:tcPr>
            <w:tcW w:w="1843" w:type="dxa"/>
            <w:gridSpan w:val="2"/>
            <w:tcBorders>
              <w:left w:val="nil"/>
              <w:right w:val="nil"/>
            </w:tcBorders>
          </w:tcPr>
          <w:p w:rsidR="007A6F01" w:rsidRPr="00190E6F" w:rsidRDefault="007A6F01" w:rsidP="00190E6F">
            <w:pPr>
              <w:pStyle w:val="ListParagraph"/>
              <w:ind w:left="0"/>
              <w:jc w:val="center"/>
              <w:rPr>
                <w:rFonts w:ascii="Times New Roman" w:hAnsi="Times New Roman" w:cs="Times New Roman"/>
                <w:b/>
                <w:i/>
                <w:sz w:val="20"/>
                <w:szCs w:val="20"/>
              </w:rPr>
            </w:pPr>
            <w:r w:rsidRPr="00190E6F">
              <w:rPr>
                <w:rFonts w:ascii="Times New Roman" w:hAnsi="Times New Roman" w:cs="Times New Roman"/>
                <w:b/>
                <w:i/>
                <w:sz w:val="20"/>
                <w:szCs w:val="20"/>
              </w:rPr>
              <w:t>Stunting</w:t>
            </w:r>
          </w:p>
        </w:tc>
        <w:tc>
          <w:tcPr>
            <w:tcW w:w="1843" w:type="dxa"/>
            <w:gridSpan w:val="2"/>
            <w:tcBorders>
              <w:left w:val="nil"/>
              <w:right w:val="nil"/>
            </w:tcBorders>
          </w:tcPr>
          <w:p w:rsidR="007A6F01" w:rsidRPr="00190E6F" w:rsidRDefault="007A6F01" w:rsidP="00190E6F">
            <w:pPr>
              <w:pStyle w:val="ListParagraph"/>
              <w:ind w:left="0"/>
              <w:jc w:val="center"/>
              <w:rPr>
                <w:rFonts w:ascii="Times New Roman" w:hAnsi="Times New Roman" w:cs="Times New Roman"/>
                <w:b/>
                <w:sz w:val="20"/>
                <w:szCs w:val="20"/>
              </w:rPr>
            </w:pPr>
            <w:r w:rsidRPr="00190E6F">
              <w:rPr>
                <w:rFonts w:ascii="Times New Roman" w:hAnsi="Times New Roman" w:cs="Times New Roman"/>
                <w:b/>
                <w:sz w:val="20"/>
                <w:szCs w:val="20"/>
              </w:rPr>
              <w:t>Normal</w:t>
            </w:r>
          </w:p>
        </w:tc>
        <w:tc>
          <w:tcPr>
            <w:tcW w:w="1134" w:type="dxa"/>
            <w:tcBorders>
              <w:left w:val="nil"/>
              <w:bottom w:val="nil"/>
              <w:right w:val="nil"/>
            </w:tcBorders>
          </w:tcPr>
          <w:p w:rsidR="007A6F01" w:rsidRPr="00190E6F" w:rsidRDefault="007A6F01" w:rsidP="00190E6F">
            <w:pPr>
              <w:pStyle w:val="ListParagraph"/>
              <w:ind w:left="0"/>
              <w:jc w:val="center"/>
              <w:rPr>
                <w:rFonts w:ascii="Times New Roman" w:hAnsi="Times New Roman" w:cs="Times New Roman"/>
                <w:b/>
                <w:sz w:val="20"/>
                <w:szCs w:val="20"/>
              </w:rPr>
            </w:pPr>
            <w:r w:rsidRPr="00190E6F">
              <w:rPr>
                <w:rFonts w:ascii="Times New Roman" w:hAnsi="Times New Roman" w:cs="Times New Roman"/>
                <w:b/>
                <w:sz w:val="20"/>
                <w:szCs w:val="20"/>
              </w:rPr>
              <w:t>P</w:t>
            </w:r>
          </w:p>
        </w:tc>
        <w:tc>
          <w:tcPr>
            <w:tcW w:w="2268" w:type="dxa"/>
            <w:tcBorders>
              <w:left w:val="nil"/>
              <w:bottom w:val="nil"/>
              <w:right w:val="nil"/>
            </w:tcBorders>
          </w:tcPr>
          <w:p w:rsidR="007A6F01" w:rsidRPr="00190E6F" w:rsidRDefault="007A6F01" w:rsidP="00190E6F">
            <w:pPr>
              <w:pStyle w:val="ListParagraph"/>
              <w:ind w:left="0"/>
              <w:jc w:val="center"/>
              <w:rPr>
                <w:rFonts w:ascii="Times New Roman" w:hAnsi="Times New Roman" w:cs="Times New Roman"/>
                <w:b/>
                <w:sz w:val="20"/>
                <w:szCs w:val="20"/>
              </w:rPr>
            </w:pPr>
            <w:r w:rsidRPr="00190E6F">
              <w:rPr>
                <w:rFonts w:ascii="Times New Roman" w:hAnsi="Times New Roman" w:cs="Times New Roman"/>
                <w:b/>
                <w:sz w:val="20"/>
                <w:szCs w:val="20"/>
              </w:rPr>
              <w:t>OR(CI95%)</w:t>
            </w:r>
          </w:p>
        </w:tc>
      </w:tr>
      <w:tr w:rsidR="007A6F01" w:rsidRPr="00190E6F" w:rsidTr="007A5387">
        <w:tc>
          <w:tcPr>
            <w:tcW w:w="2410" w:type="dxa"/>
            <w:tcBorders>
              <w:top w:val="nil"/>
              <w:left w:val="nil"/>
              <w:bottom w:val="single" w:sz="4" w:space="0" w:color="auto"/>
              <w:right w:val="nil"/>
            </w:tcBorders>
          </w:tcPr>
          <w:p w:rsidR="007A6F01" w:rsidRPr="00190E6F" w:rsidRDefault="007A6F01" w:rsidP="00190E6F">
            <w:pPr>
              <w:pStyle w:val="ListParagraph"/>
              <w:ind w:left="0"/>
              <w:jc w:val="center"/>
              <w:rPr>
                <w:rFonts w:ascii="Times New Roman" w:hAnsi="Times New Roman" w:cs="Times New Roman"/>
                <w:b/>
                <w:sz w:val="20"/>
                <w:szCs w:val="20"/>
              </w:rPr>
            </w:pPr>
          </w:p>
        </w:tc>
        <w:tc>
          <w:tcPr>
            <w:tcW w:w="851" w:type="dxa"/>
            <w:tcBorders>
              <w:left w:val="nil"/>
              <w:bottom w:val="single" w:sz="4" w:space="0" w:color="auto"/>
              <w:right w:val="nil"/>
            </w:tcBorders>
          </w:tcPr>
          <w:p w:rsidR="007A6F01" w:rsidRPr="00190E6F" w:rsidRDefault="007A6F01" w:rsidP="00190E6F">
            <w:pPr>
              <w:pStyle w:val="ListParagraph"/>
              <w:ind w:left="0"/>
              <w:jc w:val="center"/>
              <w:rPr>
                <w:rFonts w:ascii="Times New Roman" w:hAnsi="Times New Roman" w:cs="Times New Roman"/>
                <w:b/>
                <w:sz w:val="20"/>
                <w:szCs w:val="20"/>
              </w:rPr>
            </w:pPr>
            <w:r w:rsidRPr="00190E6F">
              <w:rPr>
                <w:rFonts w:ascii="Times New Roman" w:hAnsi="Times New Roman" w:cs="Times New Roman"/>
                <w:b/>
                <w:sz w:val="20"/>
                <w:szCs w:val="20"/>
              </w:rPr>
              <w:t>n</w:t>
            </w:r>
          </w:p>
        </w:tc>
        <w:tc>
          <w:tcPr>
            <w:tcW w:w="992" w:type="dxa"/>
            <w:tcBorders>
              <w:left w:val="nil"/>
              <w:bottom w:val="single" w:sz="4" w:space="0" w:color="auto"/>
              <w:right w:val="nil"/>
            </w:tcBorders>
          </w:tcPr>
          <w:p w:rsidR="007A6F01" w:rsidRPr="00190E6F" w:rsidRDefault="007A6F01" w:rsidP="00190E6F">
            <w:pPr>
              <w:pStyle w:val="ListParagraph"/>
              <w:ind w:left="0"/>
              <w:jc w:val="center"/>
              <w:rPr>
                <w:rFonts w:ascii="Times New Roman" w:hAnsi="Times New Roman" w:cs="Times New Roman"/>
                <w:b/>
                <w:sz w:val="20"/>
                <w:szCs w:val="20"/>
              </w:rPr>
            </w:pPr>
            <w:r w:rsidRPr="00190E6F">
              <w:rPr>
                <w:rFonts w:ascii="Times New Roman" w:hAnsi="Times New Roman" w:cs="Times New Roman"/>
                <w:b/>
                <w:sz w:val="20"/>
                <w:szCs w:val="20"/>
              </w:rPr>
              <w:t>%</w:t>
            </w:r>
          </w:p>
        </w:tc>
        <w:tc>
          <w:tcPr>
            <w:tcW w:w="898" w:type="dxa"/>
            <w:tcBorders>
              <w:left w:val="nil"/>
              <w:bottom w:val="single" w:sz="4" w:space="0" w:color="auto"/>
              <w:right w:val="nil"/>
            </w:tcBorders>
          </w:tcPr>
          <w:p w:rsidR="007A6F01" w:rsidRPr="00190E6F" w:rsidRDefault="007A6F01" w:rsidP="00190E6F">
            <w:pPr>
              <w:pStyle w:val="ListParagraph"/>
              <w:ind w:left="0"/>
              <w:jc w:val="center"/>
              <w:rPr>
                <w:rFonts w:ascii="Times New Roman" w:hAnsi="Times New Roman" w:cs="Times New Roman"/>
                <w:b/>
                <w:sz w:val="20"/>
                <w:szCs w:val="20"/>
              </w:rPr>
            </w:pPr>
            <w:r w:rsidRPr="00190E6F">
              <w:rPr>
                <w:rFonts w:ascii="Times New Roman" w:hAnsi="Times New Roman" w:cs="Times New Roman"/>
                <w:b/>
                <w:sz w:val="20"/>
                <w:szCs w:val="20"/>
              </w:rPr>
              <w:t>n</w:t>
            </w:r>
          </w:p>
        </w:tc>
        <w:tc>
          <w:tcPr>
            <w:tcW w:w="945" w:type="dxa"/>
            <w:tcBorders>
              <w:left w:val="nil"/>
              <w:bottom w:val="single" w:sz="4" w:space="0" w:color="auto"/>
              <w:right w:val="nil"/>
            </w:tcBorders>
          </w:tcPr>
          <w:p w:rsidR="007A6F01" w:rsidRPr="00190E6F" w:rsidRDefault="007A6F01" w:rsidP="00190E6F">
            <w:pPr>
              <w:pStyle w:val="ListParagraph"/>
              <w:ind w:left="0"/>
              <w:jc w:val="center"/>
              <w:rPr>
                <w:rFonts w:ascii="Times New Roman" w:hAnsi="Times New Roman" w:cs="Times New Roman"/>
                <w:b/>
                <w:sz w:val="20"/>
                <w:szCs w:val="20"/>
              </w:rPr>
            </w:pPr>
            <w:r w:rsidRPr="00190E6F">
              <w:rPr>
                <w:rFonts w:ascii="Times New Roman" w:hAnsi="Times New Roman" w:cs="Times New Roman"/>
                <w:b/>
                <w:sz w:val="20"/>
                <w:szCs w:val="20"/>
              </w:rPr>
              <w:t>%</w:t>
            </w:r>
          </w:p>
        </w:tc>
        <w:tc>
          <w:tcPr>
            <w:tcW w:w="1134" w:type="dxa"/>
            <w:tcBorders>
              <w:top w:val="nil"/>
              <w:left w:val="nil"/>
              <w:bottom w:val="single" w:sz="4" w:space="0" w:color="auto"/>
              <w:right w:val="nil"/>
            </w:tcBorders>
          </w:tcPr>
          <w:p w:rsidR="007A6F01" w:rsidRPr="00190E6F" w:rsidRDefault="007A6F01" w:rsidP="00190E6F">
            <w:pPr>
              <w:pStyle w:val="ListParagraph"/>
              <w:ind w:left="0"/>
              <w:jc w:val="center"/>
              <w:rPr>
                <w:rFonts w:ascii="Times New Roman" w:hAnsi="Times New Roman" w:cs="Times New Roman"/>
                <w:b/>
                <w:sz w:val="20"/>
                <w:szCs w:val="20"/>
              </w:rPr>
            </w:pPr>
          </w:p>
        </w:tc>
        <w:tc>
          <w:tcPr>
            <w:tcW w:w="2268" w:type="dxa"/>
            <w:tcBorders>
              <w:top w:val="nil"/>
              <w:left w:val="nil"/>
              <w:bottom w:val="single" w:sz="4" w:space="0" w:color="auto"/>
              <w:right w:val="nil"/>
            </w:tcBorders>
          </w:tcPr>
          <w:p w:rsidR="007A6F01" w:rsidRPr="00190E6F" w:rsidRDefault="007A6F01" w:rsidP="00190E6F">
            <w:pPr>
              <w:pStyle w:val="ListParagraph"/>
              <w:ind w:left="0"/>
              <w:jc w:val="center"/>
              <w:rPr>
                <w:rFonts w:ascii="Times New Roman" w:hAnsi="Times New Roman" w:cs="Times New Roman"/>
                <w:b/>
                <w:sz w:val="20"/>
                <w:szCs w:val="20"/>
              </w:rPr>
            </w:pPr>
          </w:p>
        </w:tc>
      </w:tr>
      <w:tr w:rsidR="007A6F01" w:rsidRPr="00190E6F" w:rsidTr="007A5387">
        <w:tc>
          <w:tcPr>
            <w:tcW w:w="2410" w:type="dxa"/>
            <w:tcBorders>
              <w:left w:val="nil"/>
              <w:bottom w:val="nil"/>
              <w:right w:val="nil"/>
            </w:tcBorders>
          </w:tcPr>
          <w:p w:rsidR="007A6F01" w:rsidRPr="00190E6F" w:rsidRDefault="007A6F01" w:rsidP="00190E6F">
            <w:pPr>
              <w:pStyle w:val="ListParagraph"/>
              <w:ind w:left="0"/>
              <w:rPr>
                <w:rFonts w:ascii="Times New Roman" w:hAnsi="Times New Roman" w:cs="Times New Roman"/>
                <w:sz w:val="20"/>
                <w:szCs w:val="20"/>
              </w:rPr>
            </w:pPr>
            <w:r w:rsidRPr="00190E6F">
              <w:rPr>
                <w:rFonts w:ascii="Times New Roman" w:hAnsi="Times New Roman" w:cs="Times New Roman"/>
                <w:sz w:val="20"/>
                <w:szCs w:val="20"/>
              </w:rPr>
              <w:t>Berat Lahir :</w:t>
            </w:r>
          </w:p>
          <w:p w:rsidR="007A6F01" w:rsidRPr="00190E6F" w:rsidRDefault="007A6F01" w:rsidP="00190E6F">
            <w:pPr>
              <w:pStyle w:val="ListParagraph"/>
              <w:ind w:left="0" w:firstLine="318"/>
              <w:rPr>
                <w:rFonts w:ascii="Times New Roman" w:hAnsi="Times New Roman" w:cs="Times New Roman"/>
                <w:sz w:val="20"/>
                <w:szCs w:val="20"/>
              </w:rPr>
            </w:pPr>
            <w:r w:rsidRPr="00190E6F">
              <w:rPr>
                <w:rFonts w:ascii="Times New Roman" w:hAnsi="Times New Roman" w:cs="Times New Roman"/>
                <w:sz w:val="20"/>
                <w:szCs w:val="20"/>
              </w:rPr>
              <w:t>BBLR</w:t>
            </w:r>
          </w:p>
          <w:p w:rsidR="007A6F01" w:rsidRPr="00190E6F" w:rsidRDefault="007A6F01" w:rsidP="00190E6F">
            <w:pPr>
              <w:pStyle w:val="ListParagraph"/>
              <w:ind w:left="0" w:firstLine="318"/>
              <w:rPr>
                <w:rFonts w:ascii="Times New Roman" w:hAnsi="Times New Roman" w:cs="Times New Roman"/>
                <w:sz w:val="20"/>
                <w:szCs w:val="20"/>
              </w:rPr>
            </w:pPr>
            <w:r w:rsidRPr="00190E6F">
              <w:rPr>
                <w:rFonts w:ascii="Times New Roman" w:hAnsi="Times New Roman" w:cs="Times New Roman"/>
                <w:sz w:val="20"/>
                <w:szCs w:val="20"/>
              </w:rPr>
              <w:t>Normal</w:t>
            </w:r>
          </w:p>
        </w:tc>
        <w:tc>
          <w:tcPr>
            <w:tcW w:w="851" w:type="dxa"/>
            <w:tcBorders>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20</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17</w:t>
            </w:r>
          </w:p>
        </w:tc>
        <w:tc>
          <w:tcPr>
            <w:tcW w:w="992" w:type="dxa"/>
            <w:tcBorders>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66,7</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38,6</w:t>
            </w:r>
          </w:p>
        </w:tc>
        <w:tc>
          <w:tcPr>
            <w:tcW w:w="898" w:type="dxa"/>
            <w:tcBorders>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10</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27</w:t>
            </w:r>
          </w:p>
        </w:tc>
        <w:tc>
          <w:tcPr>
            <w:tcW w:w="945" w:type="dxa"/>
            <w:tcBorders>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33,3</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61,4</w:t>
            </w:r>
          </w:p>
        </w:tc>
        <w:tc>
          <w:tcPr>
            <w:tcW w:w="1134" w:type="dxa"/>
            <w:tcBorders>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0,033</w:t>
            </w:r>
          </w:p>
        </w:tc>
        <w:tc>
          <w:tcPr>
            <w:tcW w:w="2268" w:type="dxa"/>
            <w:tcBorders>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3,176</w:t>
            </w:r>
            <w:r w:rsidR="007A5387" w:rsidRPr="00190E6F">
              <w:rPr>
                <w:rFonts w:ascii="Times New Roman" w:hAnsi="Times New Roman" w:cs="Times New Roman"/>
                <w:sz w:val="20"/>
                <w:szCs w:val="20"/>
              </w:rPr>
              <w:t xml:space="preserve"> (</w:t>
            </w:r>
            <w:r w:rsidRPr="00190E6F">
              <w:rPr>
                <w:rFonts w:ascii="Times New Roman" w:hAnsi="Times New Roman" w:cs="Times New Roman"/>
                <w:sz w:val="20"/>
                <w:szCs w:val="20"/>
              </w:rPr>
              <w:t>1,202-8,395</w:t>
            </w:r>
            <w:r w:rsidR="007A5387" w:rsidRPr="00190E6F">
              <w:rPr>
                <w:rFonts w:ascii="Times New Roman" w:hAnsi="Times New Roman" w:cs="Times New Roman"/>
                <w:sz w:val="20"/>
                <w:szCs w:val="20"/>
              </w:rPr>
              <w:t>)</w:t>
            </w:r>
          </w:p>
        </w:tc>
      </w:tr>
      <w:tr w:rsidR="007A6F01" w:rsidRPr="00190E6F" w:rsidTr="007A5387">
        <w:tc>
          <w:tcPr>
            <w:tcW w:w="2410" w:type="dxa"/>
            <w:tcBorders>
              <w:top w:val="nil"/>
              <w:left w:val="nil"/>
              <w:bottom w:val="nil"/>
              <w:right w:val="nil"/>
            </w:tcBorders>
          </w:tcPr>
          <w:p w:rsidR="007A6F01" w:rsidRPr="00190E6F" w:rsidRDefault="007A6F01" w:rsidP="00190E6F">
            <w:pPr>
              <w:pStyle w:val="ListParagraph"/>
              <w:ind w:left="0"/>
              <w:rPr>
                <w:rFonts w:ascii="Times New Roman" w:hAnsi="Times New Roman" w:cs="Times New Roman"/>
                <w:sz w:val="20"/>
                <w:szCs w:val="20"/>
              </w:rPr>
            </w:pPr>
            <w:r w:rsidRPr="00190E6F">
              <w:rPr>
                <w:rFonts w:ascii="Times New Roman" w:hAnsi="Times New Roman" w:cs="Times New Roman"/>
                <w:sz w:val="20"/>
                <w:szCs w:val="20"/>
              </w:rPr>
              <w:t>Pendidikan ibu :</w:t>
            </w:r>
          </w:p>
          <w:p w:rsidR="007A6F01" w:rsidRPr="00190E6F" w:rsidRDefault="007A6F01" w:rsidP="00190E6F">
            <w:pPr>
              <w:pStyle w:val="ListParagraph"/>
              <w:ind w:left="0" w:firstLine="318"/>
              <w:rPr>
                <w:rFonts w:ascii="Times New Roman" w:hAnsi="Times New Roman" w:cs="Times New Roman"/>
                <w:sz w:val="20"/>
                <w:szCs w:val="20"/>
              </w:rPr>
            </w:pPr>
            <w:r w:rsidRPr="00190E6F">
              <w:rPr>
                <w:rFonts w:ascii="Times New Roman" w:hAnsi="Times New Roman" w:cs="Times New Roman"/>
                <w:sz w:val="20"/>
                <w:szCs w:val="20"/>
              </w:rPr>
              <w:t>Rendah</w:t>
            </w:r>
          </w:p>
          <w:p w:rsidR="007A6F01" w:rsidRPr="00190E6F" w:rsidRDefault="007A6F01" w:rsidP="00190E6F">
            <w:pPr>
              <w:pStyle w:val="ListParagraph"/>
              <w:ind w:left="0" w:firstLine="318"/>
              <w:rPr>
                <w:rFonts w:ascii="Times New Roman" w:hAnsi="Times New Roman" w:cs="Times New Roman"/>
                <w:sz w:val="20"/>
                <w:szCs w:val="20"/>
              </w:rPr>
            </w:pPr>
            <w:r w:rsidRPr="00190E6F">
              <w:rPr>
                <w:rFonts w:ascii="Times New Roman" w:hAnsi="Times New Roman" w:cs="Times New Roman"/>
                <w:sz w:val="20"/>
                <w:szCs w:val="20"/>
              </w:rPr>
              <w:t>Tinggi</w:t>
            </w:r>
          </w:p>
        </w:tc>
        <w:tc>
          <w:tcPr>
            <w:tcW w:w="851"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22</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15</w:t>
            </w:r>
          </w:p>
        </w:tc>
        <w:tc>
          <w:tcPr>
            <w:tcW w:w="992"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53,7</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45,5</w:t>
            </w:r>
          </w:p>
        </w:tc>
        <w:tc>
          <w:tcPr>
            <w:tcW w:w="898"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19</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18</w:t>
            </w:r>
          </w:p>
        </w:tc>
        <w:tc>
          <w:tcPr>
            <w:tcW w:w="945"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46,3</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54,5</w:t>
            </w:r>
          </w:p>
        </w:tc>
        <w:tc>
          <w:tcPr>
            <w:tcW w:w="1134"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0,640</w:t>
            </w:r>
          </w:p>
        </w:tc>
        <w:tc>
          <w:tcPr>
            <w:tcW w:w="2268"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1,389</w:t>
            </w:r>
            <w:r w:rsidR="007A5387" w:rsidRPr="00190E6F">
              <w:rPr>
                <w:rFonts w:ascii="Times New Roman" w:hAnsi="Times New Roman" w:cs="Times New Roman"/>
                <w:sz w:val="20"/>
                <w:szCs w:val="20"/>
              </w:rPr>
              <w:t>(</w:t>
            </w:r>
            <w:r w:rsidRPr="00190E6F">
              <w:rPr>
                <w:rFonts w:ascii="Times New Roman" w:hAnsi="Times New Roman" w:cs="Times New Roman"/>
                <w:sz w:val="20"/>
                <w:szCs w:val="20"/>
              </w:rPr>
              <w:t>0,554-3,486</w:t>
            </w:r>
            <w:r w:rsidR="007A5387" w:rsidRPr="00190E6F">
              <w:rPr>
                <w:rFonts w:ascii="Times New Roman" w:hAnsi="Times New Roman" w:cs="Times New Roman"/>
                <w:sz w:val="20"/>
                <w:szCs w:val="20"/>
              </w:rPr>
              <w:t>)</w:t>
            </w:r>
          </w:p>
        </w:tc>
      </w:tr>
      <w:tr w:rsidR="007A6F01" w:rsidRPr="00190E6F" w:rsidTr="007A5387">
        <w:tc>
          <w:tcPr>
            <w:tcW w:w="2410" w:type="dxa"/>
            <w:tcBorders>
              <w:top w:val="nil"/>
              <w:left w:val="nil"/>
              <w:bottom w:val="nil"/>
              <w:right w:val="nil"/>
            </w:tcBorders>
          </w:tcPr>
          <w:p w:rsidR="007A6F01" w:rsidRPr="00190E6F" w:rsidRDefault="007A6F01" w:rsidP="00190E6F">
            <w:pPr>
              <w:pStyle w:val="ListParagraph"/>
              <w:ind w:left="0"/>
              <w:rPr>
                <w:rFonts w:ascii="Times New Roman" w:hAnsi="Times New Roman" w:cs="Times New Roman"/>
                <w:sz w:val="20"/>
                <w:szCs w:val="20"/>
              </w:rPr>
            </w:pPr>
            <w:r w:rsidRPr="00190E6F">
              <w:rPr>
                <w:rFonts w:ascii="Times New Roman" w:hAnsi="Times New Roman" w:cs="Times New Roman"/>
                <w:sz w:val="20"/>
                <w:szCs w:val="20"/>
              </w:rPr>
              <w:t>Pengetahuan ibu :</w:t>
            </w:r>
          </w:p>
          <w:p w:rsidR="007A6F01" w:rsidRPr="00190E6F" w:rsidRDefault="007A6F01" w:rsidP="00190E6F">
            <w:pPr>
              <w:pStyle w:val="ListParagraph"/>
              <w:ind w:left="0" w:firstLine="318"/>
              <w:rPr>
                <w:rFonts w:ascii="Times New Roman" w:hAnsi="Times New Roman" w:cs="Times New Roman"/>
                <w:sz w:val="20"/>
                <w:szCs w:val="20"/>
              </w:rPr>
            </w:pPr>
            <w:r w:rsidRPr="00190E6F">
              <w:rPr>
                <w:rFonts w:ascii="Times New Roman" w:hAnsi="Times New Roman" w:cs="Times New Roman"/>
                <w:sz w:val="20"/>
                <w:szCs w:val="20"/>
              </w:rPr>
              <w:t>Rendah</w:t>
            </w:r>
          </w:p>
          <w:p w:rsidR="007A6F01" w:rsidRPr="00190E6F" w:rsidRDefault="007A6F01" w:rsidP="00190E6F">
            <w:pPr>
              <w:pStyle w:val="ListParagraph"/>
              <w:ind w:left="0" w:firstLine="318"/>
              <w:rPr>
                <w:rFonts w:ascii="Times New Roman" w:hAnsi="Times New Roman" w:cs="Times New Roman"/>
                <w:sz w:val="20"/>
                <w:szCs w:val="20"/>
              </w:rPr>
            </w:pPr>
            <w:r w:rsidRPr="00190E6F">
              <w:rPr>
                <w:rFonts w:ascii="Times New Roman" w:hAnsi="Times New Roman" w:cs="Times New Roman"/>
                <w:sz w:val="20"/>
                <w:szCs w:val="20"/>
              </w:rPr>
              <w:t>Tinggi</w:t>
            </w:r>
          </w:p>
        </w:tc>
        <w:tc>
          <w:tcPr>
            <w:tcW w:w="851"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27</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10</w:t>
            </w:r>
          </w:p>
        </w:tc>
        <w:tc>
          <w:tcPr>
            <w:tcW w:w="992"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62,8</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32,3</w:t>
            </w:r>
          </w:p>
        </w:tc>
        <w:tc>
          <w:tcPr>
            <w:tcW w:w="898"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16</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21</w:t>
            </w:r>
          </w:p>
        </w:tc>
        <w:tc>
          <w:tcPr>
            <w:tcW w:w="945"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37,2</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67,7</w:t>
            </w:r>
          </w:p>
        </w:tc>
        <w:tc>
          <w:tcPr>
            <w:tcW w:w="1134"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0,018</w:t>
            </w:r>
          </w:p>
        </w:tc>
        <w:tc>
          <w:tcPr>
            <w:tcW w:w="2268"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3,544</w:t>
            </w:r>
            <w:r w:rsidR="007A5387" w:rsidRPr="00190E6F">
              <w:rPr>
                <w:rFonts w:ascii="Times New Roman" w:hAnsi="Times New Roman" w:cs="Times New Roman"/>
                <w:sz w:val="20"/>
                <w:szCs w:val="20"/>
              </w:rPr>
              <w:t>(</w:t>
            </w:r>
            <w:r w:rsidRPr="00190E6F">
              <w:rPr>
                <w:rFonts w:ascii="Times New Roman" w:hAnsi="Times New Roman" w:cs="Times New Roman"/>
                <w:sz w:val="20"/>
                <w:szCs w:val="20"/>
              </w:rPr>
              <w:t>1,337-9,389</w:t>
            </w:r>
            <w:r w:rsidR="007A5387" w:rsidRPr="00190E6F">
              <w:rPr>
                <w:rFonts w:ascii="Times New Roman" w:hAnsi="Times New Roman" w:cs="Times New Roman"/>
                <w:sz w:val="20"/>
                <w:szCs w:val="20"/>
              </w:rPr>
              <w:t>)</w:t>
            </w:r>
          </w:p>
        </w:tc>
      </w:tr>
      <w:tr w:rsidR="007A6F01" w:rsidRPr="00190E6F" w:rsidTr="007A5387">
        <w:tc>
          <w:tcPr>
            <w:tcW w:w="2410" w:type="dxa"/>
            <w:tcBorders>
              <w:top w:val="nil"/>
              <w:left w:val="nil"/>
              <w:bottom w:val="nil"/>
              <w:right w:val="nil"/>
            </w:tcBorders>
          </w:tcPr>
          <w:p w:rsidR="007A6F01" w:rsidRPr="00190E6F" w:rsidRDefault="007A6F01" w:rsidP="00190E6F">
            <w:pPr>
              <w:pStyle w:val="ListParagraph"/>
              <w:ind w:left="0"/>
              <w:rPr>
                <w:rFonts w:ascii="Times New Roman" w:hAnsi="Times New Roman" w:cs="Times New Roman"/>
                <w:sz w:val="20"/>
                <w:szCs w:val="20"/>
              </w:rPr>
            </w:pPr>
            <w:r w:rsidRPr="00190E6F">
              <w:rPr>
                <w:rFonts w:ascii="Times New Roman" w:hAnsi="Times New Roman" w:cs="Times New Roman"/>
                <w:sz w:val="20"/>
                <w:szCs w:val="20"/>
              </w:rPr>
              <w:t>Status Gizi Ibu :</w:t>
            </w:r>
          </w:p>
          <w:p w:rsidR="007A6F01" w:rsidRPr="00190E6F" w:rsidRDefault="007A6F01" w:rsidP="00190E6F">
            <w:pPr>
              <w:pStyle w:val="ListParagraph"/>
              <w:ind w:left="0" w:firstLine="318"/>
              <w:rPr>
                <w:rFonts w:ascii="Times New Roman" w:hAnsi="Times New Roman" w:cs="Times New Roman"/>
                <w:sz w:val="20"/>
                <w:szCs w:val="20"/>
              </w:rPr>
            </w:pPr>
            <w:r w:rsidRPr="00190E6F">
              <w:rPr>
                <w:rFonts w:ascii="Times New Roman" w:hAnsi="Times New Roman" w:cs="Times New Roman"/>
                <w:sz w:val="20"/>
                <w:szCs w:val="20"/>
              </w:rPr>
              <w:t>Kurang</w:t>
            </w:r>
          </w:p>
          <w:p w:rsidR="007A6F01" w:rsidRPr="00190E6F" w:rsidRDefault="007A6F01" w:rsidP="00190E6F">
            <w:pPr>
              <w:pStyle w:val="ListParagraph"/>
              <w:ind w:left="0" w:firstLine="318"/>
              <w:rPr>
                <w:rFonts w:ascii="Times New Roman" w:hAnsi="Times New Roman" w:cs="Times New Roman"/>
                <w:sz w:val="20"/>
                <w:szCs w:val="20"/>
              </w:rPr>
            </w:pPr>
            <w:r w:rsidRPr="00190E6F">
              <w:rPr>
                <w:rFonts w:ascii="Times New Roman" w:hAnsi="Times New Roman" w:cs="Times New Roman"/>
                <w:sz w:val="20"/>
                <w:szCs w:val="20"/>
              </w:rPr>
              <w:t>Baik</w:t>
            </w:r>
          </w:p>
        </w:tc>
        <w:tc>
          <w:tcPr>
            <w:tcW w:w="851"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21</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16</w:t>
            </w:r>
          </w:p>
        </w:tc>
        <w:tc>
          <w:tcPr>
            <w:tcW w:w="992"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66,5</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38,1</w:t>
            </w:r>
          </w:p>
        </w:tc>
        <w:tc>
          <w:tcPr>
            <w:tcW w:w="898"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11</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26</w:t>
            </w:r>
          </w:p>
        </w:tc>
        <w:tc>
          <w:tcPr>
            <w:tcW w:w="945"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34,4</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61,9</w:t>
            </w:r>
          </w:p>
        </w:tc>
        <w:tc>
          <w:tcPr>
            <w:tcW w:w="1134"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0,035</w:t>
            </w:r>
          </w:p>
        </w:tc>
        <w:tc>
          <w:tcPr>
            <w:tcW w:w="2268"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3,102</w:t>
            </w:r>
            <w:r w:rsidR="007A5387" w:rsidRPr="00190E6F">
              <w:rPr>
                <w:rFonts w:ascii="Times New Roman" w:hAnsi="Times New Roman" w:cs="Times New Roman"/>
                <w:sz w:val="20"/>
                <w:szCs w:val="20"/>
              </w:rPr>
              <w:t>(</w:t>
            </w:r>
            <w:r w:rsidRPr="00190E6F">
              <w:rPr>
                <w:rFonts w:ascii="Times New Roman" w:hAnsi="Times New Roman" w:cs="Times New Roman"/>
                <w:sz w:val="20"/>
                <w:szCs w:val="20"/>
              </w:rPr>
              <w:t>1,189-8.095</w:t>
            </w:r>
            <w:r w:rsidR="007A5387" w:rsidRPr="00190E6F">
              <w:rPr>
                <w:rFonts w:ascii="Times New Roman" w:hAnsi="Times New Roman" w:cs="Times New Roman"/>
                <w:sz w:val="20"/>
                <w:szCs w:val="20"/>
              </w:rPr>
              <w:t>)</w:t>
            </w:r>
          </w:p>
        </w:tc>
      </w:tr>
      <w:tr w:rsidR="007A6F01" w:rsidRPr="00190E6F" w:rsidTr="007A5387">
        <w:tc>
          <w:tcPr>
            <w:tcW w:w="2410" w:type="dxa"/>
            <w:tcBorders>
              <w:top w:val="nil"/>
              <w:left w:val="nil"/>
              <w:bottom w:val="nil"/>
              <w:right w:val="nil"/>
            </w:tcBorders>
          </w:tcPr>
          <w:p w:rsidR="007A6F01" w:rsidRPr="00190E6F" w:rsidRDefault="007A6F01" w:rsidP="00190E6F">
            <w:pPr>
              <w:pStyle w:val="ListParagraph"/>
              <w:ind w:left="0"/>
              <w:rPr>
                <w:rFonts w:ascii="Times New Roman" w:hAnsi="Times New Roman" w:cs="Times New Roman"/>
                <w:sz w:val="20"/>
                <w:szCs w:val="20"/>
              </w:rPr>
            </w:pPr>
            <w:r w:rsidRPr="00190E6F">
              <w:rPr>
                <w:rFonts w:ascii="Times New Roman" w:hAnsi="Times New Roman" w:cs="Times New Roman"/>
                <w:sz w:val="20"/>
                <w:szCs w:val="20"/>
              </w:rPr>
              <w:t>Pola makan :</w:t>
            </w:r>
          </w:p>
          <w:p w:rsidR="007A6F01" w:rsidRPr="00190E6F" w:rsidRDefault="007A6F01" w:rsidP="00190E6F">
            <w:pPr>
              <w:pStyle w:val="ListParagraph"/>
              <w:ind w:left="0" w:firstLine="318"/>
              <w:rPr>
                <w:rFonts w:ascii="Times New Roman" w:hAnsi="Times New Roman" w:cs="Times New Roman"/>
                <w:sz w:val="20"/>
                <w:szCs w:val="20"/>
              </w:rPr>
            </w:pPr>
            <w:r w:rsidRPr="00190E6F">
              <w:rPr>
                <w:rFonts w:ascii="Times New Roman" w:hAnsi="Times New Roman" w:cs="Times New Roman"/>
                <w:sz w:val="20"/>
                <w:szCs w:val="20"/>
              </w:rPr>
              <w:t>Kurang baik</w:t>
            </w:r>
          </w:p>
          <w:p w:rsidR="007A6F01" w:rsidRPr="00190E6F" w:rsidRDefault="007A6F01" w:rsidP="00190E6F">
            <w:pPr>
              <w:pStyle w:val="ListParagraph"/>
              <w:ind w:left="0" w:firstLine="318"/>
              <w:rPr>
                <w:rFonts w:ascii="Times New Roman" w:hAnsi="Times New Roman" w:cs="Times New Roman"/>
                <w:sz w:val="20"/>
                <w:szCs w:val="20"/>
              </w:rPr>
            </w:pPr>
            <w:r w:rsidRPr="00190E6F">
              <w:rPr>
                <w:rFonts w:ascii="Times New Roman" w:hAnsi="Times New Roman" w:cs="Times New Roman"/>
                <w:sz w:val="20"/>
                <w:szCs w:val="20"/>
              </w:rPr>
              <w:t>Baik</w:t>
            </w:r>
          </w:p>
        </w:tc>
        <w:tc>
          <w:tcPr>
            <w:tcW w:w="851"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30</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7</w:t>
            </w:r>
          </w:p>
        </w:tc>
        <w:tc>
          <w:tcPr>
            <w:tcW w:w="992"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65,2</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25,0</w:t>
            </w:r>
          </w:p>
        </w:tc>
        <w:tc>
          <w:tcPr>
            <w:tcW w:w="898"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16</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21</w:t>
            </w:r>
          </w:p>
        </w:tc>
        <w:tc>
          <w:tcPr>
            <w:tcW w:w="945"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34,8</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75,0</w:t>
            </w:r>
          </w:p>
        </w:tc>
        <w:tc>
          <w:tcPr>
            <w:tcW w:w="1134"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0,002</w:t>
            </w:r>
          </w:p>
        </w:tc>
        <w:tc>
          <w:tcPr>
            <w:tcW w:w="2268"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5,625</w:t>
            </w:r>
            <w:r w:rsidR="007A5387" w:rsidRPr="00190E6F">
              <w:rPr>
                <w:rFonts w:ascii="Times New Roman" w:hAnsi="Times New Roman" w:cs="Times New Roman"/>
                <w:sz w:val="20"/>
                <w:szCs w:val="20"/>
              </w:rPr>
              <w:t>(</w:t>
            </w:r>
            <w:r w:rsidRPr="00190E6F">
              <w:rPr>
                <w:rFonts w:ascii="Times New Roman" w:hAnsi="Times New Roman" w:cs="Times New Roman"/>
                <w:sz w:val="20"/>
                <w:szCs w:val="20"/>
              </w:rPr>
              <w:t>1,971-16,054</w:t>
            </w:r>
            <w:r w:rsidR="007A5387" w:rsidRPr="00190E6F">
              <w:rPr>
                <w:rFonts w:ascii="Times New Roman" w:hAnsi="Times New Roman" w:cs="Times New Roman"/>
                <w:sz w:val="20"/>
                <w:szCs w:val="20"/>
              </w:rPr>
              <w:t>)</w:t>
            </w:r>
          </w:p>
        </w:tc>
      </w:tr>
      <w:tr w:rsidR="007A6F01" w:rsidRPr="00190E6F" w:rsidTr="007A5387">
        <w:tc>
          <w:tcPr>
            <w:tcW w:w="2410" w:type="dxa"/>
            <w:tcBorders>
              <w:top w:val="nil"/>
              <w:left w:val="nil"/>
              <w:bottom w:val="nil"/>
              <w:right w:val="nil"/>
            </w:tcBorders>
          </w:tcPr>
          <w:p w:rsidR="007A6F01" w:rsidRPr="00190E6F" w:rsidRDefault="007A6F01" w:rsidP="00190E6F">
            <w:pPr>
              <w:pStyle w:val="ListParagraph"/>
              <w:ind w:left="0"/>
              <w:rPr>
                <w:rFonts w:ascii="Times New Roman" w:hAnsi="Times New Roman" w:cs="Times New Roman"/>
                <w:sz w:val="20"/>
                <w:szCs w:val="20"/>
              </w:rPr>
            </w:pPr>
            <w:r w:rsidRPr="00190E6F">
              <w:rPr>
                <w:rFonts w:ascii="Times New Roman" w:hAnsi="Times New Roman" w:cs="Times New Roman"/>
                <w:sz w:val="20"/>
                <w:szCs w:val="20"/>
              </w:rPr>
              <w:t>Penghasilan keluarga:</w:t>
            </w:r>
          </w:p>
          <w:p w:rsidR="007A6F01" w:rsidRPr="00190E6F" w:rsidRDefault="007A6F01" w:rsidP="00190E6F">
            <w:pPr>
              <w:pStyle w:val="ListParagraph"/>
              <w:ind w:left="0" w:firstLine="318"/>
              <w:rPr>
                <w:rFonts w:ascii="Times New Roman" w:hAnsi="Times New Roman" w:cs="Times New Roman"/>
                <w:sz w:val="20"/>
                <w:szCs w:val="20"/>
              </w:rPr>
            </w:pPr>
            <w:r w:rsidRPr="00190E6F">
              <w:rPr>
                <w:rFonts w:ascii="Times New Roman" w:hAnsi="Times New Roman" w:cs="Times New Roman"/>
                <w:sz w:val="20"/>
                <w:szCs w:val="20"/>
              </w:rPr>
              <w:t>Rendah</w:t>
            </w:r>
          </w:p>
          <w:p w:rsidR="007A6F01" w:rsidRPr="00190E6F" w:rsidRDefault="007A6F01" w:rsidP="00190E6F">
            <w:pPr>
              <w:pStyle w:val="ListParagraph"/>
              <w:ind w:left="0" w:firstLine="318"/>
              <w:rPr>
                <w:rFonts w:ascii="Times New Roman" w:hAnsi="Times New Roman" w:cs="Times New Roman"/>
                <w:sz w:val="20"/>
                <w:szCs w:val="20"/>
              </w:rPr>
            </w:pPr>
            <w:r w:rsidRPr="00190E6F">
              <w:rPr>
                <w:rFonts w:ascii="Times New Roman" w:hAnsi="Times New Roman" w:cs="Times New Roman"/>
                <w:sz w:val="20"/>
                <w:szCs w:val="20"/>
              </w:rPr>
              <w:t>Tinggi</w:t>
            </w:r>
          </w:p>
        </w:tc>
        <w:tc>
          <w:tcPr>
            <w:tcW w:w="851"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26</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11</w:t>
            </w:r>
          </w:p>
        </w:tc>
        <w:tc>
          <w:tcPr>
            <w:tcW w:w="992"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57,8</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37,9</w:t>
            </w:r>
          </w:p>
        </w:tc>
        <w:tc>
          <w:tcPr>
            <w:tcW w:w="898"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19</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18</w:t>
            </w:r>
          </w:p>
        </w:tc>
        <w:tc>
          <w:tcPr>
            <w:tcW w:w="945"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42,2</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62,1</w:t>
            </w:r>
          </w:p>
        </w:tc>
        <w:tc>
          <w:tcPr>
            <w:tcW w:w="1134"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0,153</w:t>
            </w:r>
          </w:p>
        </w:tc>
        <w:tc>
          <w:tcPr>
            <w:tcW w:w="2268" w:type="dxa"/>
            <w:tcBorders>
              <w:top w:val="nil"/>
              <w:left w:val="nil"/>
              <w:bottom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2,239</w:t>
            </w:r>
            <w:r w:rsidR="007A5387" w:rsidRPr="00190E6F">
              <w:rPr>
                <w:rFonts w:ascii="Times New Roman" w:hAnsi="Times New Roman" w:cs="Times New Roman"/>
                <w:sz w:val="20"/>
                <w:szCs w:val="20"/>
              </w:rPr>
              <w:t>(</w:t>
            </w:r>
            <w:r w:rsidRPr="00190E6F">
              <w:rPr>
                <w:rFonts w:ascii="Times New Roman" w:hAnsi="Times New Roman" w:cs="Times New Roman"/>
                <w:sz w:val="20"/>
                <w:szCs w:val="20"/>
              </w:rPr>
              <w:t>0,861-5,821</w:t>
            </w:r>
            <w:r w:rsidR="007A5387" w:rsidRPr="00190E6F">
              <w:rPr>
                <w:rFonts w:ascii="Times New Roman" w:hAnsi="Times New Roman" w:cs="Times New Roman"/>
                <w:sz w:val="20"/>
                <w:szCs w:val="20"/>
              </w:rPr>
              <w:t>)</w:t>
            </w:r>
          </w:p>
        </w:tc>
      </w:tr>
      <w:tr w:rsidR="007A6F01" w:rsidRPr="00190E6F" w:rsidTr="007A5387">
        <w:tc>
          <w:tcPr>
            <w:tcW w:w="2410" w:type="dxa"/>
            <w:tcBorders>
              <w:top w:val="nil"/>
              <w:left w:val="nil"/>
              <w:right w:val="nil"/>
            </w:tcBorders>
          </w:tcPr>
          <w:p w:rsidR="007A6F01" w:rsidRPr="00190E6F" w:rsidRDefault="007A6F01" w:rsidP="00190E6F">
            <w:pPr>
              <w:pStyle w:val="ListParagraph"/>
              <w:ind w:left="0"/>
              <w:rPr>
                <w:rFonts w:ascii="Times New Roman" w:hAnsi="Times New Roman" w:cs="Times New Roman"/>
                <w:sz w:val="20"/>
                <w:szCs w:val="20"/>
              </w:rPr>
            </w:pPr>
            <w:r w:rsidRPr="00190E6F">
              <w:rPr>
                <w:rFonts w:ascii="Times New Roman" w:hAnsi="Times New Roman" w:cs="Times New Roman"/>
                <w:sz w:val="20"/>
                <w:szCs w:val="20"/>
              </w:rPr>
              <w:t>Jumlah Anak:</w:t>
            </w:r>
          </w:p>
          <w:p w:rsidR="007A6F01" w:rsidRPr="00190E6F" w:rsidRDefault="007A6F01" w:rsidP="00190E6F">
            <w:pPr>
              <w:pStyle w:val="ListParagraph"/>
              <w:ind w:left="0" w:firstLine="318"/>
              <w:rPr>
                <w:rFonts w:ascii="Times New Roman" w:hAnsi="Times New Roman" w:cs="Times New Roman"/>
                <w:sz w:val="20"/>
                <w:szCs w:val="20"/>
              </w:rPr>
            </w:pPr>
            <w:r w:rsidRPr="00190E6F">
              <w:rPr>
                <w:rFonts w:ascii="Times New Roman" w:hAnsi="Times New Roman" w:cs="Times New Roman"/>
                <w:sz w:val="20"/>
                <w:szCs w:val="20"/>
              </w:rPr>
              <w:t>Besar</w:t>
            </w:r>
          </w:p>
          <w:p w:rsidR="007A6F01" w:rsidRPr="00190E6F" w:rsidRDefault="007A6F01" w:rsidP="00190E6F">
            <w:pPr>
              <w:pStyle w:val="ListParagraph"/>
              <w:ind w:left="0" w:firstLine="318"/>
              <w:rPr>
                <w:rFonts w:ascii="Times New Roman" w:hAnsi="Times New Roman" w:cs="Times New Roman"/>
                <w:sz w:val="20"/>
                <w:szCs w:val="20"/>
              </w:rPr>
            </w:pPr>
            <w:r w:rsidRPr="00190E6F">
              <w:rPr>
                <w:rFonts w:ascii="Times New Roman" w:hAnsi="Times New Roman" w:cs="Times New Roman"/>
                <w:sz w:val="20"/>
                <w:szCs w:val="20"/>
              </w:rPr>
              <w:t>Kecil</w:t>
            </w:r>
          </w:p>
        </w:tc>
        <w:tc>
          <w:tcPr>
            <w:tcW w:w="851" w:type="dxa"/>
            <w:tcBorders>
              <w:top w:val="nil"/>
              <w:left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8</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29</w:t>
            </w:r>
          </w:p>
        </w:tc>
        <w:tc>
          <w:tcPr>
            <w:tcW w:w="992" w:type="dxa"/>
            <w:tcBorders>
              <w:top w:val="nil"/>
              <w:left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61,5</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47,5</w:t>
            </w:r>
          </w:p>
        </w:tc>
        <w:tc>
          <w:tcPr>
            <w:tcW w:w="898" w:type="dxa"/>
            <w:tcBorders>
              <w:top w:val="nil"/>
              <w:left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5</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32</w:t>
            </w:r>
          </w:p>
        </w:tc>
        <w:tc>
          <w:tcPr>
            <w:tcW w:w="945" w:type="dxa"/>
            <w:tcBorders>
              <w:top w:val="nil"/>
              <w:left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38,5</w:t>
            </w: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52,5</w:t>
            </w:r>
          </w:p>
        </w:tc>
        <w:tc>
          <w:tcPr>
            <w:tcW w:w="1134" w:type="dxa"/>
            <w:tcBorders>
              <w:top w:val="nil"/>
              <w:left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0,541</w:t>
            </w:r>
          </w:p>
        </w:tc>
        <w:tc>
          <w:tcPr>
            <w:tcW w:w="2268" w:type="dxa"/>
            <w:tcBorders>
              <w:top w:val="nil"/>
              <w:left w:val="nil"/>
              <w:right w:val="nil"/>
            </w:tcBorders>
          </w:tcPr>
          <w:p w:rsidR="007A6F01" w:rsidRPr="00190E6F" w:rsidRDefault="007A6F01" w:rsidP="00190E6F">
            <w:pPr>
              <w:pStyle w:val="ListParagraph"/>
              <w:ind w:left="0"/>
              <w:jc w:val="center"/>
              <w:rPr>
                <w:rFonts w:ascii="Times New Roman" w:hAnsi="Times New Roman" w:cs="Times New Roman"/>
                <w:sz w:val="20"/>
                <w:szCs w:val="20"/>
              </w:rPr>
            </w:pPr>
          </w:p>
          <w:p w:rsidR="007A6F01" w:rsidRPr="00190E6F" w:rsidRDefault="007A6F01" w:rsidP="00190E6F">
            <w:pPr>
              <w:pStyle w:val="ListParagraph"/>
              <w:ind w:left="0"/>
              <w:jc w:val="center"/>
              <w:rPr>
                <w:rFonts w:ascii="Times New Roman" w:hAnsi="Times New Roman" w:cs="Times New Roman"/>
                <w:sz w:val="20"/>
                <w:szCs w:val="20"/>
              </w:rPr>
            </w:pPr>
            <w:r w:rsidRPr="00190E6F">
              <w:rPr>
                <w:rFonts w:ascii="Times New Roman" w:hAnsi="Times New Roman" w:cs="Times New Roman"/>
                <w:sz w:val="20"/>
                <w:szCs w:val="20"/>
              </w:rPr>
              <w:t>1,766</w:t>
            </w:r>
            <w:r w:rsidR="007A5387" w:rsidRPr="00190E6F">
              <w:rPr>
                <w:rFonts w:ascii="Times New Roman" w:hAnsi="Times New Roman" w:cs="Times New Roman"/>
                <w:sz w:val="20"/>
                <w:szCs w:val="20"/>
              </w:rPr>
              <w:t>(</w:t>
            </w:r>
            <w:r w:rsidRPr="00190E6F">
              <w:rPr>
                <w:rFonts w:ascii="Times New Roman" w:hAnsi="Times New Roman" w:cs="Times New Roman"/>
                <w:sz w:val="20"/>
                <w:szCs w:val="20"/>
              </w:rPr>
              <w:t>0,519-6,011</w:t>
            </w:r>
            <w:r w:rsidR="007A5387" w:rsidRPr="00190E6F">
              <w:rPr>
                <w:rFonts w:ascii="Times New Roman" w:hAnsi="Times New Roman" w:cs="Times New Roman"/>
                <w:sz w:val="20"/>
                <w:szCs w:val="20"/>
              </w:rPr>
              <w:t>)</w:t>
            </w:r>
          </w:p>
        </w:tc>
      </w:tr>
    </w:tbl>
    <w:p w:rsidR="007A6F01" w:rsidRPr="00190E6F" w:rsidRDefault="006716EB"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Sumber: Data Primer, 2019</w:t>
      </w:r>
    </w:p>
    <w:p w:rsidR="007E5A11" w:rsidRPr="00190E6F" w:rsidRDefault="007E5A11" w:rsidP="00190E6F">
      <w:pPr>
        <w:pStyle w:val="Standard"/>
        <w:ind w:firstLine="567"/>
        <w:jc w:val="both"/>
        <w:rPr>
          <w:rFonts w:ascii="Times New Roman" w:hAnsi="Times New Roman" w:cs="Times New Roman"/>
          <w:lang w:val="id-ID"/>
        </w:rPr>
        <w:sectPr w:rsidR="007E5A11" w:rsidRPr="00190E6F" w:rsidSect="00CA2C6D">
          <w:pgSz w:w="11906" w:h="16838"/>
          <w:pgMar w:top="1440" w:right="1440" w:bottom="1440" w:left="1440" w:header="708" w:footer="708" w:gutter="0"/>
          <w:cols w:space="708"/>
          <w:docGrid w:linePitch="360"/>
        </w:sectPr>
      </w:pPr>
    </w:p>
    <w:p w:rsidR="00901F84" w:rsidRPr="00190E6F" w:rsidRDefault="00901F84" w:rsidP="00190E6F">
      <w:pPr>
        <w:pStyle w:val="Standard"/>
        <w:jc w:val="both"/>
        <w:rPr>
          <w:rFonts w:ascii="Times New Roman" w:hAnsi="Times New Roman" w:cs="Times New Roman"/>
          <w:lang w:val="id-ID"/>
        </w:rPr>
      </w:pPr>
    </w:p>
    <w:p w:rsidR="00004008" w:rsidRPr="00190E6F" w:rsidRDefault="008C33C6"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 xml:space="preserve">Persentase balita </w:t>
      </w:r>
      <w:r w:rsidRPr="00190E6F">
        <w:rPr>
          <w:rFonts w:ascii="Times New Roman" w:hAnsi="Times New Roman" w:cs="Times New Roman"/>
          <w:i/>
          <w:lang w:val="id-ID"/>
        </w:rPr>
        <w:t>stunting</w:t>
      </w:r>
      <w:r w:rsidRPr="00190E6F">
        <w:rPr>
          <w:rFonts w:ascii="Times New Roman" w:hAnsi="Times New Roman" w:cs="Times New Roman"/>
          <w:lang w:val="id-ID"/>
        </w:rPr>
        <w:t xml:space="preserve"> usia 24-59 bulan yang memiliki berat badan lahir rendah lebih tinggi (66,7%) dibandingkan dengan berat lahir normal </w:t>
      </w:r>
      <w:r w:rsidR="00780AF9" w:rsidRPr="00190E6F">
        <w:rPr>
          <w:rFonts w:ascii="Times New Roman" w:hAnsi="Times New Roman" w:cs="Times New Roman"/>
          <w:lang w:val="id-ID"/>
        </w:rPr>
        <w:t>yaitu (38,6%)</w:t>
      </w:r>
      <w:r w:rsidRPr="00190E6F">
        <w:rPr>
          <w:rFonts w:ascii="Times New Roman" w:hAnsi="Times New Roman" w:cs="Times New Roman"/>
          <w:lang w:val="id-ID"/>
        </w:rPr>
        <w:t>.</w:t>
      </w:r>
      <w:r w:rsidR="00780AF9" w:rsidRPr="00190E6F">
        <w:rPr>
          <w:rFonts w:ascii="Times New Roman" w:hAnsi="Times New Roman" w:cs="Times New Roman"/>
          <w:lang w:val="id-ID"/>
        </w:rPr>
        <w:t xml:space="preserve"> </w:t>
      </w:r>
      <w:r w:rsidRPr="00190E6F">
        <w:rPr>
          <w:rFonts w:ascii="Times New Roman" w:hAnsi="Times New Roman" w:cs="Times New Roman"/>
          <w:lang w:val="id-ID"/>
        </w:rPr>
        <w:t xml:space="preserve">Hasil statistik menunjukkan bahwa </w:t>
      </w:r>
      <w:r w:rsidR="00780AF9" w:rsidRPr="00190E6F">
        <w:rPr>
          <w:rFonts w:ascii="Times New Roman" w:hAnsi="Times New Roman" w:cs="Times New Roman"/>
          <w:lang w:val="id-ID"/>
        </w:rPr>
        <w:t xml:space="preserve">terdapat </w:t>
      </w:r>
      <w:r w:rsidRPr="00190E6F">
        <w:rPr>
          <w:rFonts w:ascii="Times New Roman" w:hAnsi="Times New Roman" w:cs="Times New Roman"/>
          <w:lang w:val="id-ID"/>
        </w:rPr>
        <w:t xml:space="preserve">hubungan </w:t>
      </w:r>
      <w:r w:rsidR="00780AF9" w:rsidRPr="00190E6F">
        <w:rPr>
          <w:rFonts w:ascii="Times New Roman" w:hAnsi="Times New Roman" w:cs="Times New Roman"/>
          <w:lang w:val="id-ID"/>
        </w:rPr>
        <w:t>berat badan lahir</w:t>
      </w:r>
      <w:r w:rsidRPr="00190E6F">
        <w:rPr>
          <w:rFonts w:ascii="Times New Roman" w:hAnsi="Times New Roman" w:cs="Times New Roman"/>
          <w:lang w:val="id-ID"/>
        </w:rPr>
        <w:t xml:space="preserve"> dengan </w:t>
      </w:r>
      <w:r w:rsidRPr="00190E6F">
        <w:rPr>
          <w:rFonts w:ascii="Times New Roman" w:hAnsi="Times New Roman" w:cs="Times New Roman"/>
          <w:i/>
          <w:lang w:val="id-ID"/>
        </w:rPr>
        <w:t>stunting</w:t>
      </w:r>
      <w:r w:rsidRPr="00190E6F">
        <w:rPr>
          <w:rFonts w:ascii="Times New Roman" w:hAnsi="Times New Roman" w:cs="Times New Roman"/>
          <w:lang w:val="id-ID"/>
        </w:rPr>
        <w:t xml:space="preserve"> </w:t>
      </w:r>
      <w:r w:rsidR="00780AF9" w:rsidRPr="00190E6F">
        <w:rPr>
          <w:rFonts w:ascii="Times New Roman" w:hAnsi="Times New Roman" w:cs="Times New Roman"/>
          <w:lang w:val="id-ID"/>
        </w:rPr>
        <w:t>(p&lt;</w:t>
      </w:r>
      <w:r w:rsidRPr="00190E6F">
        <w:rPr>
          <w:rFonts w:ascii="Times New Roman" w:hAnsi="Times New Roman" w:cs="Times New Roman"/>
          <w:lang w:val="id-ID"/>
        </w:rPr>
        <w:t xml:space="preserve">0,05). </w:t>
      </w:r>
      <w:r w:rsidR="00465D03" w:rsidRPr="00190E6F">
        <w:rPr>
          <w:rFonts w:ascii="Times New Roman" w:hAnsi="Times New Roman" w:cs="Times New Roman"/>
          <w:lang w:val="id-ID"/>
        </w:rPr>
        <w:t xml:space="preserve">hasil </w:t>
      </w:r>
      <w:r w:rsidR="00FC00DF" w:rsidRPr="00190E6F">
        <w:rPr>
          <w:rFonts w:ascii="Times New Roman" w:hAnsi="Times New Roman" w:cs="Times New Roman"/>
          <w:lang w:val="id-ID"/>
        </w:rPr>
        <w:t xml:space="preserve">statistik menunjukan bahwa </w:t>
      </w:r>
      <w:r w:rsidR="00465D03" w:rsidRPr="00190E6F">
        <w:rPr>
          <w:rFonts w:ascii="Times New Roman" w:hAnsi="Times New Roman" w:cs="Times New Roman"/>
          <w:lang w:val="id-ID"/>
        </w:rPr>
        <w:t>variabel pendidikan ibu</w:t>
      </w:r>
      <w:r w:rsidR="00FC00DF" w:rsidRPr="00190E6F">
        <w:rPr>
          <w:rFonts w:ascii="Times New Roman" w:hAnsi="Times New Roman" w:cs="Times New Roman"/>
          <w:lang w:val="id-ID"/>
        </w:rPr>
        <w:t xml:space="preserve"> memiliki nilai</w:t>
      </w:r>
      <w:r w:rsidR="00465D03" w:rsidRPr="00190E6F">
        <w:rPr>
          <w:rFonts w:ascii="Times New Roman" w:hAnsi="Times New Roman" w:cs="Times New Roman"/>
          <w:lang w:val="id-ID"/>
        </w:rPr>
        <w:t xml:space="preserve"> </w:t>
      </w:r>
      <w:r w:rsidR="008C38AC" w:rsidRPr="00190E6F">
        <w:rPr>
          <w:rFonts w:ascii="Times New Roman" w:hAnsi="Times New Roman" w:cs="Times New Roman"/>
          <w:lang w:val="id-ID"/>
        </w:rPr>
        <w:t>(p</w:t>
      </w:r>
      <w:r w:rsidR="00465D03" w:rsidRPr="00190E6F">
        <w:rPr>
          <w:rFonts w:ascii="Times New Roman" w:hAnsi="Times New Roman" w:cs="Times New Roman"/>
          <w:lang w:val="id-ID"/>
        </w:rPr>
        <w:t>&gt;0,05</w:t>
      </w:r>
      <w:r w:rsidR="008C38AC" w:rsidRPr="00190E6F">
        <w:rPr>
          <w:rFonts w:ascii="Times New Roman" w:hAnsi="Times New Roman" w:cs="Times New Roman"/>
          <w:lang w:val="id-ID"/>
        </w:rPr>
        <w:t>)</w:t>
      </w:r>
      <w:r w:rsidR="00465D03" w:rsidRPr="00190E6F">
        <w:rPr>
          <w:rFonts w:ascii="Times New Roman" w:hAnsi="Times New Roman" w:cs="Times New Roman"/>
          <w:lang w:val="id-ID"/>
        </w:rPr>
        <w:t xml:space="preserve"> yang berarti tidak ada hubungan yang signifikan antara pendidikan ibu dengan kejadian </w:t>
      </w:r>
      <w:r w:rsidR="00465D03" w:rsidRPr="00190E6F">
        <w:rPr>
          <w:rFonts w:ascii="Times New Roman" w:hAnsi="Times New Roman" w:cs="Times New Roman"/>
          <w:i/>
          <w:lang w:val="id-ID"/>
        </w:rPr>
        <w:t>stunting</w:t>
      </w:r>
      <w:r w:rsidR="00465D03" w:rsidRPr="00190E6F">
        <w:rPr>
          <w:rFonts w:ascii="Times New Roman" w:hAnsi="Times New Roman" w:cs="Times New Roman"/>
          <w:lang w:val="id-ID"/>
        </w:rPr>
        <w:t xml:space="preserve"> pada balita</w:t>
      </w:r>
      <w:r w:rsidR="009D2EA6" w:rsidRPr="00190E6F">
        <w:rPr>
          <w:rFonts w:ascii="Times New Roman" w:hAnsi="Times New Roman" w:cs="Times New Roman"/>
          <w:lang w:val="id-ID"/>
        </w:rPr>
        <w:t xml:space="preserve">. Balita stunting yang memiliki ibu dengan pengetahuan tinggi (32,2%) lebih sedikit dibandingkan dengan balita stunting dari ibu yang berpengetahuan rendah (62,8%). Terdapat hubungan yang signifikan antara pengetahuan ibu dengan kejadian stunting dilihat dari nilai </w:t>
      </w:r>
      <w:r w:rsidR="008C38AC" w:rsidRPr="00190E6F">
        <w:rPr>
          <w:rFonts w:ascii="Times New Roman" w:hAnsi="Times New Roman" w:cs="Times New Roman"/>
          <w:lang w:val="id-ID"/>
        </w:rPr>
        <w:t>(</w:t>
      </w:r>
      <w:r w:rsidR="009D2EA6" w:rsidRPr="00190E6F">
        <w:rPr>
          <w:rFonts w:ascii="Times New Roman" w:hAnsi="Times New Roman" w:cs="Times New Roman"/>
          <w:lang w:val="id-ID"/>
        </w:rPr>
        <w:t>p &lt;0,05</w:t>
      </w:r>
      <w:r w:rsidR="008C38AC" w:rsidRPr="00190E6F">
        <w:rPr>
          <w:rFonts w:ascii="Times New Roman" w:hAnsi="Times New Roman" w:cs="Times New Roman"/>
          <w:lang w:val="id-ID"/>
        </w:rPr>
        <w:t>)</w:t>
      </w:r>
      <w:r w:rsidR="009D2EA6" w:rsidRPr="00190E6F">
        <w:rPr>
          <w:rFonts w:ascii="Times New Roman" w:hAnsi="Times New Roman" w:cs="Times New Roman"/>
          <w:lang w:val="id-ID"/>
        </w:rPr>
        <w:t>.</w:t>
      </w:r>
      <w:r w:rsidR="00CA0838" w:rsidRPr="00190E6F">
        <w:rPr>
          <w:rFonts w:ascii="Times New Roman" w:hAnsi="Times New Roman" w:cs="Times New Roman"/>
          <w:lang w:val="id-ID"/>
        </w:rPr>
        <w:t xml:space="preserve"> Balita stunting dari ibu yang memiliki status gizi kurang lebih tinggi (66,5%) dibandingkan dengan balita stunting dari ibu yang memiliki status gizi baik (38,1%). </w:t>
      </w:r>
      <w:r w:rsidR="00C60F45" w:rsidRPr="00190E6F">
        <w:rPr>
          <w:rFonts w:ascii="Times New Roman" w:hAnsi="Times New Roman" w:cs="Times New Roman"/>
          <w:lang w:val="id-ID"/>
        </w:rPr>
        <w:t xml:space="preserve"> Terdapat hubungan yang signifikan antara status gizi ibu dengan kejadian stunting pada balita dengan nilai</w:t>
      </w:r>
      <w:r w:rsidR="008C38AC" w:rsidRPr="00190E6F">
        <w:rPr>
          <w:rFonts w:ascii="Times New Roman" w:hAnsi="Times New Roman" w:cs="Times New Roman"/>
          <w:lang w:val="id-ID"/>
        </w:rPr>
        <w:t>(</w:t>
      </w:r>
      <w:r w:rsidR="00C60F45" w:rsidRPr="00190E6F">
        <w:rPr>
          <w:rFonts w:ascii="Times New Roman" w:hAnsi="Times New Roman" w:cs="Times New Roman"/>
          <w:lang w:val="id-ID"/>
        </w:rPr>
        <w:t xml:space="preserve"> p&gt;0,05</w:t>
      </w:r>
      <w:r w:rsidR="008C38AC" w:rsidRPr="00190E6F">
        <w:rPr>
          <w:rFonts w:ascii="Times New Roman" w:hAnsi="Times New Roman" w:cs="Times New Roman"/>
          <w:lang w:val="id-ID"/>
        </w:rPr>
        <w:t>)</w:t>
      </w:r>
      <w:r w:rsidR="00C60F45" w:rsidRPr="00190E6F">
        <w:rPr>
          <w:rFonts w:ascii="Times New Roman" w:hAnsi="Times New Roman" w:cs="Times New Roman"/>
          <w:lang w:val="id-ID"/>
        </w:rPr>
        <w:t>.</w:t>
      </w:r>
      <w:r w:rsidR="008C38AC" w:rsidRPr="00190E6F">
        <w:rPr>
          <w:rFonts w:ascii="Times New Roman" w:hAnsi="Times New Roman" w:cs="Times New Roman"/>
          <w:lang w:val="id-ID"/>
        </w:rPr>
        <w:t xml:space="preserve"> </w:t>
      </w:r>
      <w:r w:rsidR="0042670B" w:rsidRPr="00190E6F">
        <w:rPr>
          <w:rFonts w:ascii="Times New Roman" w:hAnsi="Times New Roman" w:cs="Times New Roman"/>
          <w:lang w:val="id-ID"/>
        </w:rPr>
        <w:t>Balita stunting yang mendapatkan pola pemberian makanan yang kurang baik lebih tinggi (65,2%) dibandingkan dengan balita stunting yang mendapatkan pola pemberian makanan yang baik(25,0%) terdapat hubungan yang signifikan antara pola pemberian makanan dengan kejadian stunting dengan nilai (p&gt;0,05).</w:t>
      </w:r>
      <w:r w:rsidR="00AF1E33" w:rsidRPr="00190E6F">
        <w:rPr>
          <w:rFonts w:ascii="Times New Roman" w:hAnsi="Times New Roman" w:cs="Times New Roman"/>
          <w:lang w:val="id-ID"/>
        </w:rPr>
        <w:t xml:space="preserve"> Tidak terdapat hubungan yang signifikan antara penghasilan keluarga </w:t>
      </w:r>
      <w:r w:rsidR="00A73988" w:rsidRPr="00190E6F">
        <w:rPr>
          <w:rFonts w:ascii="Times New Roman" w:hAnsi="Times New Roman" w:cs="Times New Roman"/>
          <w:lang w:val="id-ID"/>
        </w:rPr>
        <w:t>dan jumlah anak dengan kejadian stunting pada balita dengan nilai (p&gt;0,05).</w:t>
      </w:r>
    </w:p>
    <w:p w:rsidR="004C1FDB" w:rsidRPr="00190E6F" w:rsidRDefault="004C1FDB" w:rsidP="00190E6F">
      <w:pPr>
        <w:pStyle w:val="Standard"/>
        <w:ind w:firstLine="567"/>
        <w:jc w:val="both"/>
        <w:rPr>
          <w:rFonts w:ascii="Times New Roman" w:hAnsi="Times New Roman" w:cs="Times New Roman"/>
          <w:lang w:val="id-ID"/>
        </w:rPr>
      </w:pPr>
    </w:p>
    <w:p w:rsidR="00990208" w:rsidRPr="00190E6F" w:rsidRDefault="00990208" w:rsidP="00190E6F">
      <w:pPr>
        <w:pStyle w:val="Standard"/>
        <w:ind w:firstLine="567"/>
        <w:jc w:val="both"/>
        <w:rPr>
          <w:rFonts w:ascii="Times New Roman" w:hAnsi="Times New Roman" w:cs="Times New Roman"/>
          <w:lang w:val="id-ID"/>
        </w:rPr>
      </w:pPr>
    </w:p>
    <w:p w:rsidR="00990208" w:rsidRPr="00190E6F" w:rsidRDefault="00990208" w:rsidP="00190E6F">
      <w:pPr>
        <w:pStyle w:val="Standard"/>
        <w:ind w:firstLine="567"/>
        <w:jc w:val="both"/>
        <w:rPr>
          <w:rFonts w:ascii="Times New Roman" w:hAnsi="Times New Roman" w:cs="Times New Roman"/>
          <w:lang w:val="id-ID"/>
        </w:rPr>
      </w:pPr>
    </w:p>
    <w:p w:rsidR="00990208" w:rsidRPr="00190E6F" w:rsidRDefault="00D85296" w:rsidP="00190E6F">
      <w:pPr>
        <w:pStyle w:val="Standard"/>
        <w:ind w:left="709" w:hanging="709"/>
        <w:jc w:val="both"/>
        <w:rPr>
          <w:rFonts w:ascii="Times New Roman" w:hAnsi="Times New Roman" w:cs="Times New Roman"/>
          <w:b/>
          <w:lang w:val="id-ID"/>
        </w:rPr>
      </w:pPr>
      <w:r w:rsidRPr="00190E6F">
        <w:rPr>
          <w:rFonts w:ascii="Times New Roman" w:hAnsi="Times New Roman" w:cs="Times New Roman"/>
          <w:b/>
          <w:lang w:val="id-ID"/>
        </w:rPr>
        <w:t>Tabel 3 Hasil Uji Regresi Logistik Berganda Faktor Risiko Stunting pada</w:t>
      </w:r>
      <w:r w:rsidR="006832D4" w:rsidRPr="00190E6F">
        <w:rPr>
          <w:rFonts w:ascii="Times New Roman" w:hAnsi="Times New Roman" w:cs="Times New Roman"/>
          <w:b/>
          <w:lang w:val="id-ID"/>
        </w:rPr>
        <w:t xml:space="preserve"> balita di wilayah kerja Puskesmas Godean I Yogyakarta</w:t>
      </w:r>
    </w:p>
    <w:p w:rsidR="00697D28" w:rsidRPr="00190E6F" w:rsidRDefault="00697D28" w:rsidP="00190E6F">
      <w:pPr>
        <w:pStyle w:val="Standard"/>
        <w:ind w:left="709" w:hanging="709"/>
        <w:jc w:val="both"/>
        <w:rPr>
          <w:rFonts w:ascii="Times New Roman" w:hAnsi="Times New Roman" w:cs="Times New Roman"/>
          <w:b/>
          <w:lang w:val="id-ID"/>
        </w:rPr>
      </w:pPr>
    </w:p>
    <w:tbl>
      <w:tblPr>
        <w:tblStyle w:val="TableGrid"/>
        <w:tblW w:w="4678" w:type="dxa"/>
        <w:tblInd w:w="-34" w:type="dxa"/>
        <w:tblLook w:val="04A0" w:firstRow="1" w:lastRow="0" w:firstColumn="1" w:lastColumn="0" w:noHBand="0" w:noVBand="1"/>
      </w:tblPr>
      <w:tblGrid>
        <w:gridCol w:w="1238"/>
        <w:gridCol w:w="666"/>
        <w:gridCol w:w="666"/>
        <w:gridCol w:w="666"/>
        <w:gridCol w:w="772"/>
        <w:gridCol w:w="766"/>
      </w:tblGrid>
      <w:tr w:rsidR="00697D28" w:rsidRPr="00190E6F" w:rsidTr="00697D28">
        <w:tc>
          <w:tcPr>
            <w:tcW w:w="1366" w:type="dxa"/>
            <w:vMerge w:val="restart"/>
          </w:tcPr>
          <w:p w:rsidR="00697D28" w:rsidRPr="00190E6F" w:rsidRDefault="00697D28" w:rsidP="00190E6F">
            <w:pPr>
              <w:pStyle w:val="Standard"/>
              <w:jc w:val="both"/>
              <w:rPr>
                <w:rFonts w:ascii="Times New Roman" w:hAnsi="Times New Roman" w:cs="Times New Roman"/>
                <w:b/>
                <w:lang w:val="id-ID"/>
              </w:rPr>
            </w:pPr>
            <w:r w:rsidRPr="00190E6F">
              <w:rPr>
                <w:rFonts w:ascii="Times New Roman" w:hAnsi="Times New Roman" w:cs="Times New Roman"/>
                <w:b/>
                <w:lang w:val="id-ID"/>
              </w:rPr>
              <w:t>Variabel</w:t>
            </w:r>
          </w:p>
        </w:tc>
        <w:tc>
          <w:tcPr>
            <w:tcW w:w="666" w:type="dxa"/>
            <w:vMerge w:val="restart"/>
          </w:tcPr>
          <w:p w:rsidR="00697D28" w:rsidRPr="00190E6F" w:rsidRDefault="00697D28" w:rsidP="00190E6F">
            <w:pPr>
              <w:pStyle w:val="Standard"/>
              <w:jc w:val="both"/>
              <w:rPr>
                <w:rFonts w:ascii="Times New Roman" w:hAnsi="Times New Roman" w:cs="Times New Roman"/>
                <w:b/>
                <w:lang w:val="id-ID"/>
              </w:rPr>
            </w:pPr>
            <w:r w:rsidRPr="00190E6F">
              <w:rPr>
                <w:rFonts w:ascii="Times New Roman" w:hAnsi="Times New Roman" w:cs="Times New Roman"/>
                <w:b/>
                <w:lang w:val="id-ID"/>
              </w:rPr>
              <w:t>B</w:t>
            </w:r>
          </w:p>
        </w:tc>
        <w:tc>
          <w:tcPr>
            <w:tcW w:w="520" w:type="dxa"/>
            <w:vMerge w:val="restart"/>
          </w:tcPr>
          <w:p w:rsidR="00697D28" w:rsidRPr="00190E6F" w:rsidRDefault="00697D28" w:rsidP="00190E6F">
            <w:pPr>
              <w:pStyle w:val="Standard"/>
              <w:jc w:val="both"/>
              <w:rPr>
                <w:rFonts w:ascii="Times New Roman" w:hAnsi="Times New Roman" w:cs="Times New Roman"/>
                <w:b/>
                <w:lang w:val="id-ID"/>
              </w:rPr>
            </w:pPr>
            <w:r w:rsidRPr="00190E6F">
              <w:rPr>
                <w:rFonts w:ascii="Times New Roman" w:hAnsi="Times New Roman" w:cs="Times New Roman"/>
                <w:b/>
                <w:lang w:val="id-ID"/>
              </w:rPr>
              <w:t>p</w:t>
            </w:r>
          </w:p>
        </w:tc>
        <w:tc>
          <w:tcPr>
            <w:tcW w:w="567" w:type="dxa"/>
            <w:vMerge w:val="restart"/>
          </w:tcPr>
          <w:p w:rsidR="00697D28" w:rsidRPr="00190E6F" w:rsidRDefault="00697D28" w:rsidP="00190E6F">
            <w:pPr>
              <w:pStyle w:val="Standard"/>
              <w:jc w:val="both"/>
              <w:rPr>
                <w:rFonts w:ascii="Times New Roman" w:hAnsi="Times New Roman" w:cs="Times New Roman"/>
                <w:b/>
                <w:lang w:val="id-ID"/>
              </w:rPr>
            </w:pPr>
            <w:r w:rsidRPr="00190E6F">
              <w:rPr>
                <w:rFonts w:ascii="Times New Roman" w:hAnsi="Times New Roman" w:cs="Times New Roman"/>
                <w:b/>
                <w:lang w:val="id-ID"/>
              </w:rPr>
              <w:t>OR</w:t>
            </w:r>
          </w:p>
        </w:tc>
        <w:tc>
          <w:tcPr>
            <w:tcW w:w="1559" w:type="dxa"/>
            <w:gridSpan w:val="2"/>
          </w:tcPr>
          <w:p w:rsidR="00697D28" w:rsidRPr="00190E6F" w:rsidRDefault="00697D28" w:rsidP="00190E6F">
            <w:pPr>
              <w:pStyle w:val="Standard"/>
              <w:jc w:val="center"/>
              <w:rPr>
                <w:rFonts w:ascii="Times New Roman" w:hAnsi="Times New Roman" w:cs="Times New Roman"/>
                <w:b/>
                <w:lang w:val="id-ID"/>
              </w:rPr>
            </w:pPr>
            <w:r w:rsidRPr="00190E6F">
              <w:rPr>
                <w:rFonts w:ascii="Times New Roman" w:hAnsi="Times New Roman" w:cs="Times New Roman"/>
                <w:b/>
                <w:lang w:val="id-ID"/>
              </w:rPr>
              <w:t>95% CI</w:t>
            </w:r>
          </w:p>
        </w:tc>
      </w:tr>
      <w:tr w:rsidR="00697D28" w:rsidRPr="00190E6F" w:rsidTr="00697D28">
        <w:tc>
          <w:tcPr>
            <w:tcW w:w="1366" w:type="dxa"/>
            <w:vMerge/>
          </w:tcPr>
          <w:p w:rsidR="00697D28" w:rsidRPr="00190E6F" w:rsidRDefault="00697D28" w:rsidP="00190E6F">
            <w:pPr>
              <w:pStyle w:val="Standard"/>
              <w:jc w:val="both"/>
              <w:rPr>
                <w:rFonts w:ascii="Times New Roman" w:hAnsi="Times New Roman" w:cs="Times New Roman"/>
                <w:b/>
                <w:lang w:val="id-ID"/>
              </w:rPr>
            </w:pPr>
          </w:p>
        </w:tc>
        <w:tc>
          <w:tcPr>
            <w:tcW w:w="666" w:type="dxa"/>
            <w:vMerge/>
          </w:tcPr>
          <w:p w:rsidR="00697D28" w:rsidRPr="00190E6F" w:rsidRDefault="00697D28" w:rsidP="00190E6F">
            <w:pPr>
              <w:pStyle w:val="Standard"/>
              <w:jc w:val="both"/>
              <w:rPr>
                <w:rFonts w:ascii="Times New Roman" w:hAnsi="Times New Roman" w:cs="Times New Roman"/>
                <w:b/>
                <w:lang w:val="id-ID"/>
              </w:rPr>
            </w:pPr>
          </w:p>
        </w:tc>
        <w:tc>
          <w:tcPr>
            <w:tcW w:w="520" w:type="dxa"/>
            <w:vMerge/>
          </w:tcPr>
          <w:p w:rsidR="00697D28" w:rsidRPr="00190E6F" w:rsidRDefault="00697D28" w:rsidP="00190E6F">
            <w:pPr>
              <w:pStyle w:val="Standard"/>
              <w:jc w:val="both"/>
              <w:rPr>
                <w:rFonts w:ascii="Times New Roman" w:hAnsi="Times New Roman" w:cs="Times New Roman"/>
                <w:b/>
                <w:lang w:val="id-ID"/>
              </w:rPr>
            </w:pPr>
          </w:p>
        </w:tc>
        <w:tc>
          <w:tcPr>
            <w:tcW w:w="567" w:type="dxa"/>
            <w:vMerge/>
          </w:tcPr>
          <w:p w:rsidR="00697D28" w:rsidRPr="00190E6F" w:rsidRDefault="00697D28" w:rsidP="00190E6F">
            <w:pPr>
              <w:pStyle w:val="Standard"/>
              <w:jc w:val="both"/>
              <w:rPr>
                <w:rFonts w:ascii="Times New Roman" w:hAnsi="Times New Roman" w:cs="Times New Roman"/>
                <w:b/>
                <w:lang w:val="id-ID"/>
              </w:rPr>
            </w:pPr>
          </w:p>
        </w:tc>
        <w:tc>
          <w:tcPr>
            <w:tcW w:w="798" w:type="dxa"/>
          </w:tcPr>
          <w:p w:rsidR="00697D28" w:rsidRPr="00190E6F" w:rsidRDefault="00697D28" w:rsidP="00190E6F">
            <w:pPr>
              <w:pStyle w:val="Standard"/>
              <w:jc w:val="both"/>
              <w:rPr>
                <w:rFonts w:ascii="Times New Roman" w:hAnsi="Times New Roman" w:cs="Times New Roman"/>
                <w:b/>
                <w:lang w:val="id-ID"/>
              </w:rPr>
            </w:pPr>
            <w:r w:rsidRPr="00190E6F">
              <w:rPr>
                <w:rFonts w:ascii="Times New Roman" w:hAnsi="Times New Roman" w:cs="Times New Roman"/>
                <w:b/>
                <w:lang w:val="id-ID"/>
              </w:rPr>
              <w:t>Lower</w:t>
            </w:r>
          </w:p>
        </w:tc>
        <w:tc>
          <w:tcPr>
            <w:tcW w:w="761" w:type="dxa"/>
          </w:tcPr>
          <w:p w:rsidR="00697D28" w:rsidRPr="00190E6F" w:rsidRDefault="00697D28" w:rsidP="00190E6F">
            <w:pPr>
              <w:pStyle w:val="Standard"/>
              <w:jc w:val="both"/>
              <w:rPr>
                <w:rFonts w:ascii="Times New Roman" w:hAnsi="Times New Roman" w:cs="Times New Roman"/>
                <w:b/>
                <w:lang w:val="id-ID"/>
              </w:rPr>
            </w:pPr>
            <w:r w:rsidRPr="00190E6F">
              <w:rPr>
                <w:rFonts w:ascii="Times New Roman" w:hAnsi="Times New Roman" w:cs="Times New Roman"/>
                <w:b/>
                <w:lang w:val="id-ID"/>
              </w:rPr>
              <w:t>Upper</w:t>
            </w:r>
          </w:p>
        </w:tc>
      </w:tr>
      <w:tr w:rsidR="00697D28" w:rsidRPr="00190E6F" w:rsidTr="00697D28">
        <w:tc>
          <w:tcPr>
            <w:tcW w:w="1366" w:type="dxa"/>
          </w:tcPr>
          <w:p w:rsidR="00697D28" w:rsidRPr="00190E6F" w:rsidRDefault="00697D28" w:rsidP="00190E6F">
            <w:pPr>
              <w:pStyle w:val="Standard"/>
              <w:jc w:val="both"/>
              <w:rPr>
                <w:rFonts w:ascii="Times New Roman" w:hAnsi="Times New Roman" w:cs="Times New Roman"/>
                <w:lang w:val="id-ID"/>
              </w:rPr>
            </w:pPr>
            <w:r w:rsidRPr="00190E6F">
              <w:rPr>
                <w:rFonts w:ascii="Times New Roman" w:hAnsi="Times New Roman" w:cs="Times New Roman"/>
                <w:lang w:val="id-ID"/>
              </w:rPr>
              <w:t>BBL</w:t>
            </w:r>
          </w:p>
          <w:p w:rsidR="00697D28" w:rsidRPr="00190E6F" w:rsidRDefault="00697D28" w:rsidP="00190E6F">
            <w:pPr>
              <w:pStyle w:val="Standard"/>
              <w:jc w:val="both"/>
              <w:rPr>
                <w:rFonts w:ascii="Times New Roman" w:hAnsi="Times New Roman" w:cs="Times New Roman"/>
                <w:lang w:val="id-ID"/>
              </w:rPr>
            </w:pPr>
            <w:r w:rsidRPr="00190E6F">
              <w:rPr>
                <w:rFonts w:ascii="Times New Roman" w:hAnsi="Times New Roman" w:cs="Times New Roman"/>
                <w:lang w:val="id-ID"/>
              </w:rPr>
              <w:t>Pengetahuan</w:t>
            </w:r>
          </w:p>
          <w:p w:rsidR="00697D28" w:rsidRPr="00190E6F" w:rsidRDefault="00697D28" w:rsidP="00190E6F">
            <w:pPr>
              <w:pStyle w:val="Standard"/>
              <w:jc w:val="both"/>
              <w:rPr>
                <w:rFonts w:ascii="Times New Roman" w:hAnsi="Times New Roman" w:cs="Times New Roman"/>
                <w:b/>
                <w:lang w:val="id-ID"/>
              </w:rPr>
            </w:pPr>
            <w:r w:rsidRPr="00190E6F">
              <w:rPr>
                <w:rFonts w:ascii="Times New Roman" w:hAnsi="Times New Roman" w:cs="Times New Roman"/>
                <w:lang w:val="id-ID"/>
              </w:rPr>
              <w:t>Pola makan</w:t>
            </w:r>
          </w:p>
        </w:tc>
        <w:tc>
          <w:tcPr>
            <w:tcW w:w="666" w:type="dxa"/>
          </w:tcPr>
          <w:p w:rsidR="00697D28" w:rsidRPr="00190E6F" w:rsidRDefault="00697D28" w:rsidP="00190E6F">
            <w:pPr>
              <w:pStyle w:val="Standard"/>
              <w:jc w:val="both"/>
              <w:rPr>
                <w:rFonts w:ascii="Times New Roman" w:hAnsi="Times New Roman" w:cs="Times New Roman"/>
                <w:lang w:val="id-ID"/>
              </w:rPr>
            </w:pPr>
            <w:r w:rsidRPr="00190E6F">
              <w:rPr>
                <w:rFonts w:ascii="Times New Roman" w:hAnsi="Times New Roman" w:cs="Times New Roman"/>
                <w:lang w:val="id-ID"/>
              </w:rPr>
              <w:t>1,599</w:t>
            </w:r>
          </w:p>
          <w:p w:rsidR="00697D28" w:rsidRPr="00190E6F" w:rsidRDefault="00697D28" w:rsidP="00190E6F">
            <w:pPr>
              <w:pStyle w:val="Standard"/>
              <w:jc w:val="both"/>
              <w:rPr>
                <w:rFonts w:ascii="Times New Roman" w:hAnsi="Times New Roman" w:cs="Times New Roman"/>
                <w:lang w:val="id-ID"/>
              </w:rPr>
            </w:pPr>
            <w:r w:rsidRPr="00190E6F">
              <w:rPr>
                <w:rFonts w:ascii="Times New Roman" w:hAnsi="Times New Roman" w:cs="Times New Roman"/>
                <w:lang w:val="id-ID"/>
              </w:rPr>
              <w:t>0,436</w:t>
            </w:r>
          </w:p>
          <w:p w:rsidR="00697D28" w:rsidRPr="00190E6F" w:rsidRDefault="00697D28" w:rsidP="00190E6F">
            <w:pPr>
              <w:pStyle w:val="Standard"/>
              <w:jc w:val="both"/>
              <w:rPr>
                <w:rFonts w:ascii="Times New Roman" w:hAnsi="Times New Roman" w:cs="Times New Roman"/>
                <w:lang w:val="id-ID"/>
              </w:rPr>
            </w:pPr>
            <w:r w:rsidRPr="00190E6F">
              <w:rPr>
                <w:rFonts w:ascii="Times New Roman" w:hAnsi="Times New Roman" w:cs="Times New Roman"/>
                <w:lang w:val="id-ID"/>
              </w:rPr>
              <w:t>2,036</w:t>
            </w:r>
          </w:p>
        </w:tc>
        <w:tc>
          <w:tcPr>
            <w:tcW w:w="520" w:type="dxa"/>
          </w:tcPr>
          <w:p w:rsidR="00697D28" w:rsidRPr="00190E6F" w:rsidRDefault="00697D28" w:rsidP="00190E6F">
            <w:pPr>
              <w:pStyle w:val="Standard"/>
              <w:jc w:val="both"/>
              <w:rPr>
                <w:rFonts w:ascii="Times New Roman" w:hAnsi="Times New Roman" w:cs="Times New Roman"/>
                <w:lang w:val="id-ID"/>
              </w:rPr>
            </w:pPr>
            <w:r w:rsidRPr="00190E6F">
              <w:rPr>
                <w:rFonts w:ascii="Times New Roman" w:hAnsi="Times New Roman" w:cs="Times New Roman"/>
                <w:lang w:val="id-ID"/>
              </w:rPr>
              <w:t>0,013</w:t>
            </w:r>
          </w:p>
          <w:p w:rsidR="00697D28" w:rsidRPr="00190E6F" w:rsidRDefault="00697D28" w:rsidP="00190E6F">
            <w:pPr>
              <w:pStyle w:val="Standard"/>
              <w:jc w:val="both"/>
              <w:rPr>
                <w:rFonts w:ascii="Times New Roman" w:hAnsi="Times New Roman" w:cs="Times New Roman"/>
                <w:lang w:val="id-ID"/>
              </w:rPr>
            </w:pPr>
            <w:r w:rsidRPr="00190E6F">
              <w:rPr>
                <w:rFonts w:ascii="Times New Roman" w:hAnsi="Times New Roman" w:cs="Times New Roman"/>
                <w:lang w:val="id-ID"/>
              </w:rPr>
              <w:t>0,449</w:t>
            </w:r>
          </w:p>
          <w:p w:rsidR="00697D28" w:rsidRPr="00190E6F" w:rsidRDefault="00697D28" w:rsidP="00190E6F">
            <w:pPr>
              <w:pStyle w:val="Standard"/>
              <w:jc w:val="both"/>
              <w:rPr>
                <w:rFonts w:ascii="Times New Roman" w:hAnsi="Times New Roman" w:cs="Times New Roman"/>
                <w:lang w:val="id-ID"/>
              </w:rPr>
            </w:pPr>
            <w:r w:rsidRPr="00190E6F">
              <w:rPr>
                <w:rFonts w:ascii="Times New Roman" w:hAnsi="Times New Roman" w:cs="Times New Roman"/>
                <w:lang w:val="id-ID"/>
              </w:rPr>
              <w:t>0,002</w:t>
            </w:r>
          </w:p>
        </w:tc>
        <w:tc>
          <w:tcPr>
            <w:tcW w:w="567" w:type="dxa"/>
          </w:tcPr>
          <w:p w:rsidR="00697D28" w:rsidRPr="00190E6F" w:rsidRDefault="00697D28" w:rsidP="00190E6F">
            <w:pPr>
              <w:pStyle w:val="Standard"/>
              <w:jc w:val="both"/>
              <w:rPr>
                <w:rFonts w:ascii="Times New Roman" w:hAnsi="Times New Roman" w:cs="Times New Roman"/>
                <w:lang w:val="id-ID"/>
              </w:rPr>
            </w:pPr>
            <w:r w:rsidRPr="00190E6F">
              <w:rPr>
                <w:rFonts w:ascii="Times New Roman" w:hAnsi="Times New Roman" w:cs="Times New Roman"/>
                <w:lang w:val="id-ID"/>
              </w:rPr>
              <w:t>4,950</w:t>
            </w:r>
          </w:p>
          <w:p w:rsidR="00697D28" w:rsidRPr="00190E6F" w:rsidRDefault="00697D28" w:rsidP="00190E6F">
            <w:pPr>
              <w:pStyle w:val="Standard"/>
              <w:jc w:val="both"/>
              <w:rPr>
                <w:rFonts w:ascii="Times New Roman" w:hAnsi="Times New Roman" w:cs="Times New Roman"/>
                <w:lang w:val="id-ID"/>
              </w:rPr>
            </w:pPr>
            <w:r w:rsidRPr="00190E6F">
              <w:rPr>
                <w:rFonts w:ascii="Times New Roman" w:hAnsi="Times New Roman" w:cs="Times New Roman"/>
                <w:lang w:val="id-ID"/>
              </w:rPr>
              <w:t>1,546</w:t>
            </w:r>
          </w:p>
          <w:p w:rsidR="00697D28" w:rsidRPr="00190E6F" w:rsidRDefault="00697D28" w:rsidP="00190E6F">
            <w:pPr>
              <w:pStyle w:val="Standard"/>
              <w:jc w:val="both"/>
              <w:rPr>
                <w:rFonts w:ascii="Times New Roman" w:hAnsi="Times New Roman" w:cs="Times New Roman"/>
                <w:lang w:val="id-ID"/>
              </w:rPr>
            </w:pPr>
            <w:r w:rsidRPr="00190E6F">
              <w:rPr>
                <w:rFonts w:ascii="Times New Roman" w:hAnsi="Times New Roman" w:cs="Times New Roman"/>
                <w:lang w:val="id-ID"/>
              </w:rPr>
              <w:t>7,660</w:t>
            </w:r>
          </w:p>
        </w:tc>
        <w:tc>
          <w:tcPr>
            <w:tcW w:w="798" w:type="dxa"/>
          </w:tcPr>
          <w:p w:rsidR="00697D28" w:rsidRPr="00190E6F" w:rsidRDefault="00697D28" w:rsidP="00190E6F">
            <w:pPr>
              <w:pStyle w:val="Standard"/>
              <w:jc w:val="both"/>
              <w:rPr>
                <w:rFonts w:ascii="Times New Roman" w:hAnsi="Times New Roman" w:cs="Times New Roman"/>
                <w:lang w:val="id-ID"/>
              </w:rPr>
            </w:pPr>
            <w:r w:rsidRPr="00190E6F">
              <w:rPr>
                <w:rFonts w:ascii="Times New Roman" w:hAnsi="Times New Roman" w:cs="Times New Roman"/>
                <w:lang w:val="id-ID"/>
              </w:rPr>
              <w:t>1,405</w:t>
            </w:r>
          </w:p>
          <w:p w:rsidR="00697D28" w:rsidRPr="00190E6F" w:rsidRDefault="00697D28" w:rsidP="00190E6F">
            <w:pPr>
              <w:pStyle w:val="Standard"/>
              <w:jc w:val="both"/>
              <w:rPr>
                <w:rFonts w:ascii="Times New Roman" w:hAnsi="Times New Roman" w:cs="Times New Roman"/>
                <w:lang w:val="id-ID"/>
              </w:rPr>
            </w:pPr>
            <w:r w:rsidRPr="00190E6F">
              <w:rPr>
                <w:rFonts w:ascii="Times New Roman" w:hAnsi="Times New Roman" w:cs="Times New Roman"/>
                <w:lang w:val="id-ID"/>
              </w:rPr>
              <w:t>0,500</w:t>
            </w:r>
          </w:p>
          <w:p w:rsidR="00697D28" w:rsidRPr="00190E6F" w:rsidRDefault="00697D28" w:rsidP="00190E6F">
            <w:pPr>
              <w:pStyle w:val="Standard"/>
              <w:jc w:val="both"/>
              <w:rPr>
                <w:rFonts w:ascii="Times New Roman" w:hAnsi="Times New Roman" w:cs="Times New Roman"/>
                <w:lang w:val="id-ID"/>
              </w:rPr>
            </w:pPr>
            <w:r w:rsidRPr="00190E6F">
              <w:rPr>
                <w:rFonts w:ascii="Times New Roman" w:hAnsi="Times New Roman" w:cs="Times New Roman"/>
                <w:lang w:val="id-ID"/>
              </w:rPr>
              <w:t>2,067</w:t>
            </w:r>
          </w:p>
        </w:tc>
        <w:tc>
          <w:tcPr>
            <w:tcW w:w="761" w:type="dxa"/>
          </w:tcPr>
          <w:p w:rsidR="00697D28" w:rsidRPr="00190E6F" w:rsidRDefault="00697D28" w:rsidP="00190E6F">
            <w:pPr>
              <w:pStyle w:val="Standard"/>
              <w:jc w:val="both"/>
              <w:rPr>
                <w:rFonts w:ascii="Times New Roman" w:hAnsi="Times New Roman" w:cs="Times New Roman"/>
                <w:lang w:val="id-ID"/>
              </w:rPr>
            </w:pPr>
            <w:r w:rsidRPr="00190E6F">
              <w:rPr>
                <w:rFonts w:ascii="Times New Roman" w:hAnsi="Times New Roman" w:cs="Times New Roman"/>
                <w:lang w:val="id-ID"/>
              </w:rPr>
              <w:t>17,440</w:t>
            </w:r>
          </w:p>
          <w:p w:rsidR="00697D28" w:rsidRPr="00190E6F" w:rsidRDefault="00697D28" w:rsidP="00190E6F">
            <w:pPr>
              <w:pStyle w:val="Standard"/>
              <w:jc w:val="both"/>
              <w:rPr>
                <w:rFonts w:ascii="Times New Roman" w:hAnsi="Times New Roman" w:cs="Times New Roman"/>
                <w:lang w:val="id-ID"/>
              </w:rPr>
            </w:pPr>
            <w:r w:rsidRPr="00190E6F">
              <w:rPr>
                <w:rFonts w:ascii="Times New Roman" w:hAnsi="Times New Roman" w:cs="Times New Roman"/>
                <w:lang w:val="id-ID"/>
              </w:rPr>
              <w:t>4,682</w:t>
            </w:r>
          </w:p>
          <w:p w:rsidR="00697D28" w:rsidRPr="00190E6F" w:rsidRDefault="00697D28" w:rsidP="00190E6F">
            <w:pPr>
              <w:pStyle w:val="Standard"/>
              <w:jc w:val="both"/>
              <w:rPr>
                <w:rFonts w:ascii="Times New Roman" w:hAnsi="Times New Roman" w:cs="Times New Roman"/>
                <w:lang w:val="id-ID"/>
              </w:rPr>
            </w:pPr>
            <w:r w:rsidRPr="00190E6F">
              <w:rPr>
                <w:rFonts w:ascii="Times New Roman" w:hAnsi="Times New Roman" w:cs="Times New Roman"/>
                <w:lang w:val="id-ID"/>
              </w:rPr>
              <w:t>28,383</w:t>
            </w:r>
          </w:p>
        </w:tc>
      </w:tr>
    </w:tbl>
    <w:p w:rsidR="00697D28" w:rsidRPr="00190E6F" w:rsidRDefault="004C5F06" w:rsidP="00190E6F">
      <w:pPr>
        <w:pStyle w:val="Standard"/>
        <w:ind w:left="709" w:hanging="709"/>
        <w:jc w:val="both"/>
        <w:rPr>
          <w:rFonts w:ascii="Times New Roman" w:hAnsi="Times New Roman" w:cs="Times New Roman"/>
          <w:lang w:val="id-ID"/>
        </w:rPr>
      </w:pPr>
      <w:r w:rsidRPr="00190E6F">
        <w:rPr>
          <w:rFonts w:ascii="Times New Roman" w:hAnsi="Times New Roman" w:cs="Times New Roman"/>
          <w:lang w:val="id-ID"/>
        </w:rPr>
        <w:t>Sumber : Data primer, 2019</w:t>
      </w:r>
    </w:p>
    <w:p w:rsidR="00C907FA" w:rsidRPr="00190E6F" w:rsidRDefault="00C907FA" w:rsidP="00190E6F">
      <w:pPr>
        <w:pStyle w:val="Standard"/>
        <w:ind w:left="709" w:hanging="709"/>
        <w:jc w:val="both"/>
        <w:rPr>
          <w:rFonts w:ascii="Times New Roman" w:hAnsi="Times New Roman" w:cs="Times New Roman"/>
          <w:b/>
          <w:lang w:val="id-ID"/>
        </w:rPr>
      </w:pPr>
    </w:p>
    <w:p w:rsidR="00C907FA" w:rsidRPr="00190E6F" w:rsidRDefault="00C907FA" w:rsidP="00190E6F">
      <w:pPr>
        <w:pStyle w:val="Standard"/>
        <w:ind w:left="709" w:hanging="709"/>
        <w:jc w:val="both"/>
        <w:rPr>
          <w:rFonts w:ascii="Times New Roman" w:hAnsi="Times New Roman" w:cs="Times New Roman"/>
          <w:b/>
          <w:lang w:val="id-ID"/>
        </w:rPr>
      </w:pPr>
    </w:p>
    <w:p w:rsidR="004C5F06" w:rsidRDefault="00C6550E" w:rsidP="00190E6F">
      <w:pPr>
        <w:pStyle w:val="Standard"/>
        <w:ind w:left="709" w:hanging="709"/>
        <w:jc w:val="both"/>
        <w:rPr>
          <w:rFonts w:ascii="Times New Roman" w:hAnsi="Times New Roman" w:cs="Times New Roman"/>
          <w:b/>
          <w:lang w:val="id-ID"/>
        </w:rPr>
      </w:pPr>
      <w:r w:rsidRPr="00190E6F">
        <w:rPr>
          <w:rFonts w:ascii="Times New Roman" w:hAnsi="Times New Roman" w:cs="Times New Roman"/>
          <w:b/>
          <w:lang w:val="id-ID"/>
        </w:rPr>
        <w:t>PEMBAHASAN</w:t>
      </w:r>
    </w:p>
    <w:p w:rsidR="001616E9" w:rsidRPr="00190E6F" w:rsidRDefault="001616E9" w:rsidP="00190E6F">
      <w:pPr>
        <w:pStyle w:val="Standard"/>
        <w:ind w:left="709" w:hanging="709"/>
        <w:jc w:val="both"/>
        <w:rPr>
          <w:rFonts w:ascii="Times New Roman" w:hAnsi="Times New Roman" w:cs="Times New Roman"/>
          <w:b/>
          <w:lang w:val="id-ID"/>
        </w:rPr>
      </w:pPr>
    </w:p>
    <w:p w:rsidR="002061EE" w:rsidRPr="001616E9" w:rsidRDefault="00AB693C" w:rsidP="00190E6F">
      <w:pPr>
        <w:pStyle w:val="Standard"/>
        <w:jc w:val="both"/>
        <w:rPr>
          <w:rFonts w:ascii="Times New Roman" w:hAnsi="Times New Roman" w:cs="Times New Roman"/>
          <w:b/>
          <w:i/>
          <w:lang w:val="id-ID"/>
        </w:rPr>
      </w:pPr>
      <w:r w:rsidRPr="001616E9">
        <w:rPr>
          <w:rFonts w:ascii="Times New Roman" w:hAnsi="Times New Roman" w:cs="Times New Roman"/>
          <w:b/>
          <w:lang w:val="id-ID"/>
        </w:rPr>
        <w:t xml:space="preserve">Gambaran kejadian </w:t>
      </w:r>
      <w:r w:rsidRPr="001616E9">
        <w:rPr>
          <w:rFonts w:ascii="Times New Roman" w:hAnsi="Times New Roman" w:cs="Times New Roman"/>
          <w:b/>
          <w:i/>
          <w:lang w:val="id-ID"/>
        </w:rPr>
        <w:t>stunting</w:t>
      </w:r>
    </w:p>
    <w:p w:rsidR="00E44A41" w:rsidRPr="00190E6F" w:rsidRDefault="00E44A41"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 xml:space="preserve">Defisit pertumbuhan linier adalah masalah gizi secara global. Stunting merupakan masalah gizi yang masih belum terselesaikan terutama di negara-negara berkembang.  Kejadian stunting pada balita diukur dengan menggunakan klasifiksi status gizi berdasarkan indikator tinggi badan menurut umur WHO 2010. </w:t>
      </w:r>
      <w:r w:rsidRPr="00190E6F">
        <w:rPr>
          <w:rFonts w:ascii="Times New Roman" w:hAnsi="Times New Roman" w:cs="Times New Roman"/>
          <w:i/>
          <w:lang w:val="id-ID"/>
        </w:rPr>
        <w:t>Stunting</w:t>
      </w:r>
      <w:r w:rsidRPr="00190E6F">
        <w:rPr>
          <w:rFonts w:ascii="Times New Roman" w:hAnsi="Times New Roman" w:cs="Times New Roman"/>
          <w:lang w:val="id-ID"/>
        </w:rPr>
        <w:t xml:space="preserve"> mencerminkan suatu proses keghagalan dalam mencapai pertumbuhn linier yang potensial sebagai akibat adanya status kesehatan atau status gizi. </w:t>
      </w:r>
    </w:p>
    <w:p w:rsidR="00FF3D89" w:rsidRPr="00190E6F" w:rsidRDefault="00CC045A"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 xml:space="preserve">Prevalensi Kejadian </w:t>
      </w:r>
      <w:r w:rsidRPr="00190E6F">
        <w:rPr>
          <w:rFonts w:ascii="Times New Roman" w:hAnsi="Times New Roman" w:cs="Times New Roman"/>
          <w:i/>
          <w:lang w:val="id-ID"/>
        </w:rPr>
        <w:t xml:space="preserve">stunting </w:t>
      </w:r>
      <w:r w:rsidRPr="00190E6F">
        <w:rPr>
          <w:rFonts w:ascii="Times New Roman" w:hAnsi="Times New Roman" w:cs="Times New Roman"/>
          <w:lang w:val="id-ID"/>
        </w:rPr>
        <w:t xml:space="preserve">pada penelitian ini sebesar 17,16% angka ini lebih tinggi bila dibandingkan dengan prevalensi balita pendek (stunting) di DIY sebanyak 13,86. Lebih rendah bila dibandingka angka prevalensi stunting di daerah Sleman pada Tahun 2018 sebesar 20,60%. Dan angka kejadian stunting Nasional yaitu sebesar </w:t>
      </w:r>
      <w:r w:rsidRPr="00190E6F">
        <w:rPr>
          <w:rFonts w:ascii="Times New Roman" w:hAnsi="Times New Roman" w:cs="Times New Roman"/>
          <w:lang w:val="id-ID"/>
        </w:rPr>
        <w:lastRenderedPageBreak/>
        <w:t>35,6%.</w:t>
      </w:r>
      <w:r w:rsidR="00717641" w:rsidRPr="00190E6F">
        <w:rPr>
          <w:rFonts w:ascii="Times New Roman" w:hAnsi="Times New Roman" w:cs="Times New Roman"/>
          <w:lang w:val="id-ID"/>
        </w:rPr>
        <w:t xml:space="preserve"> </w:t>
      </w:r>
      <w:r w:rsidR="00E44A41" w:rsidRPr="00190E6F">
        <w:rPr>
          <w:rFonts w:ascii="Times New Roman" w:hAnsi="Times New Roman" w:cs="Times New Roman"/>
          <w:lang w:val="id-ID"/>
        </w:rPr>
        <w:t>Bila di bandingkan dengan batas “non public healt problem “ menurut WHO, angka ini masih di atas ambang batas ( cut off ) yang telah disepakati secara universal. Apabila stunting diatas 20% maka merupakan masalah kesehatan masyarakat ( Kemenkes RI, 2010).</w:t>
      </w:r>
      <w:r w:rsidR="00AC4DF6" w:rsidRPr="00190E6F">
        <w:rPr>
          <w:rFonts w:ascii="Times New Roman" w:hAnsi="Times New Roman" w:cs="Times New Roman"/>
          <w:lang w:val="id-ID"/>
        </w:rPr>
        <w:t xml:space="preserve"> </w:t>
      </w:r>
    </w:p>
    <w:p w:rsidR="00BB0B89" w:rsidRPr="00190E6F" w:rsidRDefault="00BB0B89"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 xml:space="preserve">Prevalensi </w:t>
      </w:r>
      <w:r w:rsidRPr="00190E6F">
        <w:rPr>
          <w:rFonts w:ascii="Times New Roman" w:hAnsi="Times New Roman" w:cs="Times New Roman"/>
          <w:i/>
          <w:lang w:val="id-ID"/>
        </w:rPr>
        <w:t>stunting</w:t>
      </w:r>
      <w:r w:rsidRPr="00190E6F">
        <w:rPr>
          <w:rFonts w:ascii="Times New Roman" w:hAnsi="Times New Roman" w:cs="Times New Roman"/>
          <w:lang w:val="id-ID"/>
        </w:rPr>
        <w:t xml:space="preserve"> pada penelitian ini lebih rendah daripada penelitian yang dilakukan oleh Fitri, (2014) prevalesi stunting balita di sumatra, sebesar 37,5% dan penelitian yang dilakukan oleh sangupta, Philipin, dan Benjamin (2015) prevalensi s</w:t>
      </w:r>
      <w:r w:rsidRPr="00190E6F">
        <w:rPr>
          <w:rFonts w:ascii="Times New Roman" w:hAnsi="Times New Roman" w:cs="Times New Roman"/>
          <w:i/>
          <w:lang w:val="id-ID"/>
        </w:rPr>
        <w:t>tunting</w:t>
      </w:r>
      <w:r w:rsidRPr="00190E6F">
        <w:rPr>
          <w:rFonts w:ascii="Times New Roman" w:hAnsi="Times New Roman" w:cs="Times New Roman"/>
          <w:lang w:val="id-ID"/>
        </w:rPr>
        <w:t xml:space="preserve"> pada balita di Ludhiana, India sebesar 74% .</w:t>
      </w:r>
    </w:p>
    <w:p w:rsidR="00CD7FE8" w:rsidRPr="00190E6F" w:rsidRDefault="00CD7FE8" w:rsidP="00190E6F">
      <w:pPr>
        <w:pStyle w:val="Standard"/>
        <w:jc w:val="both"/>
        <w:rPr>
          <w:rFonts w:ascii="Times New Roman" w:hAnsi="Times New Roman" w:cs="Times New Roman"/>
          <w:lang w:val="id-ID"/>
        </w:rPr>
      </w:pPr>
    </w:p>
    <w:p w:rsidR="00F65614" w:rsidRPr="00190E6F" w:rsidRDefault="00F65614" w:rsidP="00190E6F">
      <w:pPr>
        <w:pStyle w:val="Standard"/>
        <w:jc w:val="both"/>
        <w:rPr>
          <w:rFonts w:ascii="Times New Roman" w:hAnsi="Times New Roman" w:cs="Times New Roman"/>
          <w:b/>
          <w:i/>
          <w:lang w:val="id-ID"/>
        </w:rPr>
      </w:pPr>
      <w:r w:rsidRPr="00190E6F">
        <w:rPr>
          <w:rFonts w:ascii="Times New Roman" w:hAnsi="Times New Roman" w:cs="Times New Roman"/>
          <w:b/>
          <w:lang w:val="id-ID"/>
        </w:rPr>
        <w:t xml:space="preserve">Hubungan Berat Lahir dengan Kejadian </w:t>
      </w:r>
      <w:r w:rsidRPr="00190E6F">
        <w:rPr>
          <w:rFonts w:ascii="Times New Roman" w:hAnsi="Times New Roman" w:cs="Times New Roman"/>
          <w:b/>
          <w:i/>
          <w:lang w:val="id-ID"/>
        </w:rPr>
        <w:t>stunting</w:t>
      </w:r>
    </w:p>
    <w:p w:rsidR="00B90E10" w:rsidRPr="00190E6F" w:rsidRDefault="00B90E10" w:rsidP="00190E6F">
      <w:pPr>
        <w:pStyle w:val="Standard"/>
        <w:jc w:val="both"/>
        <w:rPr>
          <w:rFonts w:ascii="Times New Roman" w:hAnsi="Times New Roman" w:cs="Times New Roman"/>
          <w:b/>
          <w:lang w:val="id-ID"/>
        </w:rPr>
      </w:pPr>
    </w:p>
    <w:p w:rsidR="00B90E10" w:rsidRPr="00190E6F" w:rsidRDefault="00B90E10"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Hasil penelitian ini menunjukan berat lahir secara statistik signifikan memiliki pengaruh terhadap kejadian stunting. Penelitian ini menujukan bahwa proporsi balita stunting lebih banyak ditemukan pada balita dengan berat lahir rendah</w:t>
      </w:r>
      <w:r w:rsidR="00347FE3" w:rsidRPr="00190E6F">
        <w:rPr>
          <w:rFonts w:ascii="Times New Roman" w:hAnsi="Times New Roman" w:cs="Times New Roman"/>
          <w:lang w:val="id-ID"/>
        </w:rPr>
        <w:t>(66,7%)</w:t>
      </w:r>
      <w:r w:rsidRPr="00190E6F">
        <w:rPr>
          <w:rFonts w:ascii="Times New Roman" w:hAnsi="Times New Roman" w:cs="Times New Roman"/>
          <w:lang w:val="id-ID"/>
        </w:rPr>
        <w:t xml:space="preserve"> dibandingkan dengan balita dengan berat lahir normal. Terdapat perbedaan proporsi antara keduanya, balita yang mempunyai berat lahir rendah memiliki resiko menjadi stunting sebesar 3,1 kali dibandingkan balita yang mempunyai berat lahir normal.</w:t>
      </w:r>
    </w:p>
    <w:p w:rsidR="0014468F" w:rsidRPr="00190E6F" w:rsidRDefault="002F6632"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 xml:space="preserve">Penelitian ini sejalan dengan penelitian yang dilakukan oleh Oktarina dan Sudarti (2017) menyebutkan bahwa berat lahir rendah berhubungan secara signifikan dengan stunting pada balita (p&lt;0,05). </w:t>
      </w:r>
      <w:r w:rsidR="00662120" w:rsidRPr="00190E6F">
        <w:rPr>
          <w:rFonts w:ascii="Times New Roman" w:hAnsi="Times New Roman" w:cs="Times New Roman"/>
          <w:lang w:val="id-ID"/>
        </w:rPr>
        <w:t>Hal yang sama juga ditemukan pada penelitian yang dilakukan oleh Rochmah (2017) menyebutkan bahwa berat lahir rendah berhubungan secara signifikan dengan stunting pada balita. Balita yang mempunyai berat lahir rendah memiliki resiko menjadi stunting sebesar 5,8 kali dibandingkan dengan balita yang mempunyai berah lahir normal.</w:t>
      </w:r>
    </w:p>
    <w:p w:rsidR="00662120" w:rsidRPr="00190E6F" w:rsidRDefault="002C6400"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Berat lahir merupakan indikator untuk kelangsungan hidup, pertumbuhan, kesehatan jangka panjang dan pengembangan psikososial dan juga mencerminkan secara mendasar kualitas perkembangan intra uterin dan pemeliharaan kesehatan mencakup pelayanan kesehatan yang diterima oleh ibu selaa kehamilanya (Awwal et al, 2015).</w:t>
      </w:r>
      <w:r w:rsidRPr="00190E6F">
        <w:rPr>
          <w:rFonts w:ascii="Times New Roman" w:hAnsi="Times New Roman" w:cs="Times New Roman"/>
        </w:rPr>
        <w:t xml:space="preserve"> </w:t>
      </w:r>
      <w:r w:rsidRPr="00190E6F">
        <w:rPr>
          <w:rFonts w:ascii="Times New Roman" w:hAnsi="Times New Roman" w:cs="Times New Roman"/>
          <w:lang w:val="id-ID"/>
        </w:rPr>
        <w:t>Dampak dari bayi yang memiliki berat lahir rendah akan berlangsung antar generasi yang satu ke generasi selanjutnya. Anak yang BBLR kedepannya akan memiliki ukuran antopometri yang kurang dimasa dewasa (Semba dan Bloem, 2001).</w:t>
      </w:r>
    </w:p>
    <w:p w:rsidR="00D23113" w:rsidRPr="00190E6F" w:rsidRDefault="00D23113"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 xml:space="preserve">Berdasarkan beberapa penelitian dan uraian teori diatas,  asumsi peneliti bahwa BBLR memang menjadi faktor penting dalam kejadian stunting, namun besar pula kemungkinan balita yang lahir dengan berat badan normal untuk menjadi stunting. Karena selain faktor berat lahir, stunting juga dipengaruhi oleh faktor asupan makanan. balita </w:t>
      </w:r>
      <w:r w:rsidRPr="00190E6F">
        <w:rPr>
          <w:rFonts w:ascii="Times New Roman" w:hAnsi="Times New Roman" w:cs="Times New Roman"/>
          <w:lang w:val="id-ID"/>
        </w:rPr>
        <w:lastRenderedPageBreak/>
        <w:t>yang lahir tanpa BBLR jika pada proses pertumbuhannya kurang asupan energi dan protein maka hal ini dapat pula menyebabkan seorang balita yang tadinya normal menjadi stunting. Prporsi balita dengang berat lahir rendah lebih banyak yang mengalami stunting 66,7% dibandingkan dengan balita yang lahir dengan berat normal. Balita dengan berat badan lahir rendah (BBLR) kedepanya akan memiliki antopometri yang kurang dikarenakan bayi yang mengalami BBLR pada umumnya tidak dapat mengejar pertumbuhan ke bentuk normal.</w:t>
      </w:r>
    </w:p>
    <w:p w:rsidR="00E91104" w:rsidRPr="00190E6F" w:rsidRDefault="00E91104" w:rsidP="00190E6F">
      <w:pPr>
        <w:pStyle w:val="Standard"/>
        <w:jc w:val="both"/>
        <w:rPr>
          <w:rFonts w:ascii="Times New Roman" w:hAnsi="Times New Roman" w:cs="Times New Roman"/>
          <w:lang w:val="id-ID"/>
        </w:rPr>
      </w:pPr>
    </w:p>
    <w:p w:rsidR="00E91104" w:rsidRPr="00190E6F" w:rsidRDefault="00E91104" w:rsidP="00190E6F">
      <w:pPr>
        <w:pStyle w:val="Standard"/>
        <w:jc w:val="both"/>
        <w:rPr>
          <w:rFonts w:ascii="Times New Roman" w:hAnsi="Times New Roman" w:cs="Times New Roman"/>
          <w:b/>
          <w:lang w:val="id-ID"/>
        </w:rPr>
      </w:pPr>
      <w:r w:rsidRPr="00190E6F">
        <w:rPr>
          <w:rFonts w:ascii="Times New Roman" w:hAnsi="Times New Roman" w:cs="Times New Roman"/>
          <w:b/>
          <w:lang w:val="id-ID"/>
        </w:rPr>
        <w:t>Hubungan Pendidikan dengan Kejadian Stunting</w:t>
      </w:r>
    </w:p>
    <w:p w:rsidR="003F2B09" w:rsidRPr="00190E6F" w:rsidRDefault="003F2B09" w:rsidP="00190E6F">
      <w:pPr>
        <w:pStyle w:val="Standard"/>
        <w:jc w:val="both"/>
        <w:rPr>
          <w:rFonts w:ascii="Times New Roman" w:hAnsi="Times New Roman" w:cs="Times New Roman"/>
          <w:b/>
          <w:lang w:val="id-ID"/>
        </w:rPr>
      </w:pPr>
    </w:p>
    <w:p w:rsidR="003F2B09" w:rsidRPr="00190E6F" w:rsidRDefault="00355A94"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Hasil penelitian ini menunjukan pendidikan ibu secara statistik tidak memiliki pengaruh atau hubungan langsung dengan kejadian stunting pada balita di wilayah kerja Puskesmas Godean I, kabupaten Sleman, Yogyakarta. Hal ini sejalan dengan penelitian yang dilakukan oleh Dewana et al (2017) di Ethiopia yang menyatakan bahwa tidak ada hubungan antara tingkat pendidikan ibu dengan kejadian stunting balita usia 24-59 bulan di butajira kota dan sekitarnya.</w:t>
      </w:r>
    </w:p>
    <w:p w:rsidR="00355A94" w:rsidRPr="00190E6F" w:rsidRDefault="00882C9F"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Penelitian Agustiningrum (2016) juga menyatakan hal yang sama, bahwa tidak ada hubungan antara tingkat pendidikan ibu dengan stunting pada balita. Indeks BB/TB merefleksikan status gizi pada masa kini, sedangkan indeks TB/U merefleksikan statu</w:t>
      </w:r>
      <w:r w:rsidR="00BD40FF" w:rsidRPr="00190E6F">
        <w:rPr>
          <w:rFonts w:ascii="Times New Roman" w:hAnsi="Times New Roman" w:cs="Times New Roman"/>
          <w:lang w:val="id-ID"/>
        </w:rPr>
        <w:t>s gizi balita pada masa lampau.</w:t>
      </w:r>
    </w:p>
    <w:p w:rsidR="00882C9F" w:rsidRPr="00190E6F" w:rsidRDefault="004178D3"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Asumsi peneliti dalam penelitian ini, ibu yang memiliki tingkat pendidikan rendah tidak selalu memiliki balita dengan masalah stunting yang lebih banyak daripada ibu dengan tingkat pendidikan lebih tinggi. Hal ini dikarenakan tingkat pendidikan ibu merupakan penyebab tidak langsung dari masalah kurang gizi, dalam hal ini stunting lebih terkait dengan pengetahuan ibu karena pengetahuan bisa diperoleh melalui pendidikan formal dan nor formal seperti pengalaman, informasi dari tenaga kesehatan, dan mudahnya akses informasi di era digital sehingga ibu yang berpendidikan rendah bisa memiliki pengetahuan yang lebih baik.</w:t>
      </w:r>
    </w:p>
    <w:p w:rsidR="00E972BD" w:rsidRPr="00190E6F" w:rsidRDefault="00E972BD" w:rsidP="00190E6F">
      <w:pPr>
        <w:pStyle w:val="Standard"/>
        <w:jc w:val="both"/>
        <w:rPr>
          <w:rFonts w:ascii="Times New Roman" w:hAnsi="Times New Roman" w:cs="Times New Roman"/>
          <w:lang w:val="id-ID"/>
        </w:rPr>
      </w:pPr>
    </w:p>
    <w:p w:rsidR="0038187A" w:rsidRPr="00190E6F" w:rsidRDefault="0038187A" w:rsidP="00190E6F">
      <w:pPr>
        <w:pStyle w:val="Standard"/>
        <w:jc w:val="both"/>
        <w:rPr>
          <w:rFonts w:ascii="Times New Roman" w:hAnsi="Times New Roman" w:cs="Times New Roman"/>
          <w:b/>
          <w:i/>
          <w:lang w:val="id-ID"/>
        </w:rPr>
      </w:pPr>
      <w:r w:rsidRPr="00190E6F">
        <w:rPr>
          <w:rFonts w:ascii="Times New Roman" w:hAnsi="Times New Roman" w:cs="Times New Roman"/>
          <w:b/>
          <w:lang w:val="id-ID"/>
        </w:rPr>
        <w:t xml:space="preserve">Hubungan Pengetahuan dengan Kejadian </w:t>
      </w:r>
      <w:r w:rsidRPr="00190E6F">
        <w:rPr>
          <w:rFonts w:ascii="Times New Roman" w:hAnsi="Times New Roman" w:cs="Times New Roman"/>
          <w:b/>
          <w:i/>
          <w:lang w:val="id-ID"/>
        </w:rPr>
        <w:t>Stunting</w:t>
      </w:r>
    </w:p>
    <w:p w:rsidR="0038187A" w:rsidRPr="00190E6F" w:rsidRDefault="0038187A" w:rsidP="00190E6F">
      <w:pPr>
        <w:pStyle w:val="Standard"/>
        <w:jc w:val="both"/>
        <w:rPr>
          <w:rFonts w:ascii="Times New Roman" w:hAnsi="Times New Roman" w:cs="Times New Roman"/>
          <w:lang w:val="id-ID"/>
        </w:rPr>
      </w:pPr>
    </w:p>
    <w:p w:rsidR="00184CCC" w:rsidRPr="00190E6F" w:rsidRDefault="006121ED"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 xml:space="preserve">Hasil penelitian ini menunjukan pengetahuan ibu tentang gizi balita secara signifikan memiliki pengaruh terhadap kejadian stunting. Penelitian ini menujukan bahwa proporsi balita stunting lebih banyak ditemukan pada balita dari ibu yang mempunyai pengetahuan gizi rendah dibandingkan dengan balita dari ibu yang mempunyai pengetahuan gizi tinggi. Terdapat perbedaan proporsi antara keduanya, balita dari ibu yang mempunyai pengetahuan gizi yang rendah </w:t>
      </w:r>
      <w:r w:rsidRPr="00190E6F">
        <w:rPr>
          <w:rFonts w:ascii="Times New Roman" w:hAnsi="Times New Roman" w:cs="Times New Roman"/>
          <w:lang w:val="id-ID"/>
        </w:rPr>
        <w:lastRenderedPageBreak/>
        <w:t>memiliki risiko menjadi stunting sebesar 3,5 kali dibandingkan balita dari ibu yang mempunyai pengetahuan gizi tinggi.</w:t>
      </w:r>
    </w:p>
    <w:p w:rsidR="006121ED" w:rsidRPr="00190E6F" w:rsidRDefault="006121ED"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Hasil penelitian ini sesuai dengan teori Hidayat (2005) bahwa pengetahuan gizi yang rendah dapat menghambat usaha perbaikan gizi yang baik pada keluarga maupun masyarakat sadar gizi. Pengetahuan ibu tentang gizi akan menentukan sikap dan perilaku ibu dalam menyediakan makanan untuk anaknya termasuk jenis dan jumlah yang tepat agar anak dapat tumbuh dan berkembang secara optimal.</w:t>
      </w:r>
    </w:p>
    <w:p w:rsidR="006F5F31" w:rsidRPr="00190E6F" w:rsidRDefault="006F5F31"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Penelitian ini sejalan dengan penelitian Wagle et al (2014) menyatakan ibu berpengetahuan tinggi secara signifikan berhubungan dengan peningkatan kekayaan rumah tangga, keaneka ragaman makanan yang lebih baik dan cenderung memiliki anak dengan ukuran panjang/tinggi badan lebih baik. Pengetahuan ibu yang rendah berkaitan dengan perawakan pendek pada anak. Pengetahuan ibu adalah faktor penentu yang terkait langsung dengan stunting</w:t>
      </w:r>
      <w:r w:rsidR="00D33F1C" w:rsidRPr="00190E6F">
        <w:rPr>
          <w:rFonts w:ascii="Times New Roman" w:hAnsi="Times New Roman" w:cs="Times New Roman"/>
          <w:lang w:val="id-ID"/>
        </w:rPr>
        <w:t>. Pengetahuan dan kewaspadaan tentang gizi anak diantara orangtua adalah faktor penting untuk memastikan praktik pemberian makan dan pengasuhan anak yang memadai dan tepat (Sarma et al, 2017).</w:t>
      </w:r>
    </w:p>
    <w:p w:rsidR="00D33F1C" w:rsidRPr="00190E6F" w:rsidRDefault="001107A5"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Asumsi peneliti bahwa dalam hal ini tingkat pengetahuan mempunyai kontribusi dalam hal merubah perilaku seseorang dalam berbuat sesuatu. Pengetahuan yang baik akan memberikan pengaruh dalam perilaku pemberian nutrisi yang baik kepada balita. Pemenuhan asupan nutrisi yang memadai dan sesuai dengan usia balita akan berdampak pada tumbuh kembang yang optimal sehingga dapat mencegah risiko terjadinya stunting.</w:t>
      </w:r>
    </w:p>
    <w:p w:rsidR="006A7CB6" w:rsidRPr="00190E6F" w:rsidRDefault="006A7CB6" w:rsidP="00190E6F">
      <w:pPr>
        <w:pStyle w:val="Standard"/>
        <w:ind w:firstLine="567"/>
        <w:jc w:val="both"/>
        <w:rPr>
          <w:rFonts w:ascii="Times New Roman" w:hAnsi="Times New Roman" w:cs="Times New Roman"/>
          <w:lang w:val="id-ID"/>
        </w:rPr>
      </w:pPr>
    </w:p>
    <w:p w:rsidR="006A7CB6" w:rsidRPr="00190E6F" w:rsidRDefault="006A7CB6" w:rsidP="00190E6F">
      <w:pPr>
        <w:pStyle w:val="Standard"/>
        <w:jc w:val="both"/>
        <w:rPr>
          <w:rFonts w:ascii="Times New Roman" w:hAnsi="Times New Roman" w:cs="Times New Roman"/>
          <w:b/>
          <w:lang w:val="id-ID"/>
        </w:rPr>
      </w:pPr>
      <w:r w:rsidRPr="00190E6F">
        <w:rPr>
          <w:rFonts w:ascii="Times New Roman" w:hAnsi="Times New Roman" w:cs="Times New Roman"/>
          <w:b/>
          <w:lang w:val="id-ID"/>
        </w:rPr>
        <w:t>Hubungan Status Gi</w:t>
      </w:r>
      <w:r w:rsidR="00441D9A" w:rsidRPr="00190E6F">
        <w:rPr>
          <w:rFonts w:ascii="Times New Roman" w:hAnsi="Times New Roman" w:cs="Times New Roman"/>
          <w:b/>
          <w:lang w:val="id-ID"/>
        </w:rPr>
        <w:t>zi Ibu dengan Kejadian Stunting</w:t>
      </w:r>
    </w:p>
    <w:p w:rsidR="006F5F31" w:rsidRPr="00190E6F" w:rsidRDefault="006F5F31" w:rsidP="00190E6F">
      <w:pPr>
        <w:pStyle w:val="Standard"/>
        <w:ind w:firstLine="567"/>
        <w:jc w:val="both"/>
        <w:rPr>
          <w:rFonts w:ascii="Times New Roman" w:hAnsi="Times New Roman" w:cs="Times New Roman"/>
          <w:lang w:val="id-ID"/>
        </w:rPr>
      </w:pPr>
    </w:p>
    <w:p w:rsidR="00441D9A" w:rsidRPr="00190E6F" w:rsidRDefault="00441D9A"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Hasil penelitian ini menunjukan status gizi ibu saat hamil (diukur dengan LILA) secara statistik signifikan memiliki pengaruh terhadap kejadian stunting pada balita. Penelitian ini sejalan dengan penelitian Uliyanti (2017), menyatakan status gizi ibu saat hamil (LILA) berhubungan dengan tinggi badan anak (stunting). LILA ibu dianggap sebagai indikator potensial dalam menentukan status gizi ibu atau sebagai alternatif selain BMI dalam menilai risiko malnutrisi pada wanita hamil.</w:t>
      </w:r>
    </w:p>
    <w:p w:rsidR="000F0FE0" w:rsidRPr="00190E6F" w:rsidRDefault="000F0FE0"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 xml:space="preserve">Kurang gizi selama kehamilan mempengaruhi perkembangan janin, dan 2 Tahun kehidupan adalah penentu utama terhambatnya pertumbuhan linier dan obesitas serta penyakit tidak menular di masa dewasa (Black et al, 2014). Intervensi nutrisi selama prekonsepsi atau kehamilan cenderung meningkatkan ukuran bayi, perawatan persalinan yang memadai harus dipastikan untuk mengatasi kekhawatiran setiap persalinan yang berpotensi terhambat pada ibu </w:t>
      </w:r>
      <w:r w:rsidRPr="00190E6F">
        <w:rPr>
          <w:rFonts w:ascii="Times New Roman" w:hAnsi="Times New Roman" w:cs="Times New Roman"/>
          <w:lang w:val="id-ID"/>
        </w:rPr>
        <w:lastRenderedPageBreak/>
        <w:t>yang berperawakan pendek (Konje &amp; Ladipo, 2000 dalam Sinha et al, 2018). Penyediaan perawatan perinatal yang memadai dan nutrisi ibu dan anak memiliki potensi besar untuk mengurangi KEK pada masa kehamilan dan kejadian stunting pada balita yang dilahirkan dan memberikan manfaat kesehatan jangka panjang (Direktorat Bina Gizi dan KIA, 2012).</w:t>
      </w:r>
    </w:p>
    <w:p w:rsidR="000F0FE0" w:rsidRPr="00190E6F" w:rsidRDefault="000F0FE0"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Berdasarkan uraian diatas peneliti dapat menyimpulkan bahwa dalam hal ini status gizi ibu yang kurang pada saat kehamilan dapat menyebabkan asupan nutrisi yang tidak memadai pada janin yang dapat mengakibatkan perkembangan intauterin menjadi terhambat dan beresiko melahirkan bayi dengan berat badan lahir rendah (BBLR) dan BBLR dapat menyebabkan stunting bila asupan gizi tidak adekuat.</w:t>
      </w:r>
    </w:p>
    <w:p w:rsidR="005515FD" w:rsidRPr="00190E6F" w:rsidRDefault="005515FD" w:rsidP="00190E6F">
      <w:pPr>
        <w:pStyle w:val="Standard"/>
        <w:jc w:val="both"/>
        <w:rPr>
          <w:rFonts w:ascii="Times New Roman" w:hAnsi="Times New Roman" w:cs="Times New Roman"/>
          <w:lang w:val="id-ID"/>
        </w:rPr>
      </w:pPr>
    </w:p>
    <w:p w:rsidR="005515FD" w:rsidRPr="00190E6F" w:rsidRDefault="009137F7" w:rsidP="00190E6F">
      <w:pPr>
        <w:pStyle w:val="Standard"/>
        <w:jc w:val="both"/>
        <w:rPr>
          <w:rFonts w:ascii="Times New Roman" w:hAnsi="Times New Roman" w:cs="Times New Roman"/>
          <w:b/>
          <w:lang w:val="id-ID"/>
        </w:rPr>
      </w:pPr>
      <w:r w:rsidRPr="00190E6F">
        <w:rPr>
          <w:rFonts w:ascii="Times New Roman" w:hAnsi="Times New Roman" w:cs="Times New Roman"/>
          <w:b/>
          <w:lang w:val="id-ID"/>
        </w:rPr>
        <w:t>Hubungan Pola Makan dengan Kejadian Stunting</w:t>
      </w:r>
    </w:p>
    <w:p w:rsidR="009137F7" w:rsidRPr="00190E6F" w:rsidRDefault="009137F7" w:rsidP="00190E6F">
      <w:pPr>
        <w:pStyle w:val="Standard"/>
        <w:jc w:val="both"/>
        <w:rPr>
          <w:rFonts w:ascii="Times New Roman" w:hAnsi="Times New Roman" w:cs="Times New Roman"/>
          <w:b/>
          <w:lang w:val="id-ID"/>
        </w:rPr>
      </w:pPr>
    </w:p>
    <w:p w:rsidR="00645DF2" w:rsidRPr="00190E6F" w:rsidRDefault="00645DF2"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Hasil penelitian ini menunjukan pola pemberian makan secara statistik signifikan memiliki pengaruh terhadap kejadian stunting pada balita. Proporsi kejadian stunting pada balita lebih banyak ditemukan pada pola pemberian makan yang kurang baik dibandingkan balita dengan pola pemberian makan yang baik.kedua proporsi berbeda nyata secara statistik. Balita yang mempunyai pola makan yang kurang baik memiliki resiko menjadi stunting sebesar 5,6 kali lebih besar dibandingkan balita yang mempunyai pola makan baik.</w:t>
      </w:r>
    </w:p>
    <w:p w:rsidR="008E5E02" w:rsidRPr="00190E6F" w:rsidRDefault="008E5E02"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Penelitian ini sejalan dengan penelitian Arfan (2016), menyatakan ada hubungan secara statistik signifikan anata pola makan/ asupan nutrisi dengan kejadian stunting. Balita yang mndapatkan asupan nutrisi/ memiliki pola makan yang baik kemungkinan lebih kecil mengalami stunting dibandingkan balita yang mendapatkan asupan nutrisi/pola pemberian makan yang kurang. Balita yang mendapatkan asupan gizi yang baik 5,4 kali berpeluang tidak mengalami stunting dibandingkan dengan balita yang memiliki pola makan yang kurang (Wijesinghe, 2015)</w:t>
      </w:r>
      <w:r w:rsidR="00114975" w:rsidRPr="00190E6F">
        <w:rPr>
          <w:rFonts w:ascii="Times New Roman" w:hAnsi="Times New Roman" w:cs="Times New Roman"/>
          <w:lang w:val="id-ID"/>
        </w:rPr>
        <w:t>.</w:t>
      </w:r>
    </w:p>
    <w:p w:rsidR="00114975" w:rsidRPr="00190E6F" w:rsidRDefault="00114975"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Rendahnya konsumsi energi/gizi merupakan faktor utama sebagai penyebab stunting balita di Indonesia. Rendahnya konsumsi energi pada kelompok anak balita pendek diperkirakan karena beberapa faktor antara lain kurangnya pengetahuan ibu tentang stunting yang berpengaruh dalam pemberian gizi seimbang pada anak, nafsu makan anak berkurang karena adanya penyakit infeksi (Sihadi &amp; Djaiman, 2015).</w:t>
      </w:r>
      <w:r w:rsidRPr="00190E6F">
        <w:rPr>
          <w:rFonts w:ascii="Times New Roman" w:hAnsi="Times New Roman" w:cs="Times New Roman"/>
        </w:rPr>
        <w:t xml:space="preserve"> </w:t>
      </w:r>
      <w:r w:rsidRPr="00190E6F">
        <w:rPr>
          <w:rFonts w:ascii="Times New Roman" w:hAnsi="Times New Roman" w:cs="Times New Roman"/>
          <w:lang w:val="id-ID"/>
        </w:rPr>
        <w:t>Dengan tidak adanya gizi yang memadai, tubuh anak akan menghemat energi dengan membatasi kenaikan berat badan dan kemudian membatasi pertumbuhan linier.</w:t>
      </w:r>
    </w:p>
    <w:p w:rsidR="00114975" w:rsidRPr="00190E6F" w:rsidRDefault="004C6429"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 xml:space="preserve">Menurut peneliti dalam hal ini pola pemberian makan atau asupan nutrisi merupakan faktor langsung yang sangat berdampak pada </w:t>
      </w:r>
      <w:r w:rsidRPr="00190E6F">
        <w:rPr>
          <w:rFonts w:ascii="Times New Roman" w:hAnsi="Times New Roman" w:cs="Times New Roman"/>
          <w:lang w:val="id-ID"/>
        </w:rPr>
        <w:lastRenderedPageBreak/>
        <w:t xml:space="preserve">pertumbuhan dan perkembangan balita apabila balita mengkonsumsi makanan yang kurang dalam jangka waktu lama akan menyebabkan kekurangan gizi yang akan berdampak pada gangguan pertumbuhan.  </w:t>
      </w:r>
    </w:p>
    <w:p w:rsidR="004C6429" w:rsidRPr="00190E6F" w:rsidRDefault="004C6429" w:rsidP="00190E6F">
      <w:pPr>
        <w:pStyle w:val="Standard"/>
        <w:ind w:firstLine="567"/>
        <w:jc w:val="both"/>
        <w:rPr>
          <w:rFonts w:ascii="Times New Roman" w:hAnsi="Times New Roman" w:cs="Times New Roman"/>
          <w:b/>
          <w:lang w:val="id-ID"/>
        </w:rPr>
      </w:pPr>
    </w:p>
    <w:p w:rsidR="004C6429" w:rsidRPr="00190E6F" w:rsidRDefault="004C6429" w:rsidP="00190E6F">
      <w:pPr>
        <w:pStyle w:val="Standard"/>
        <w:jc w:val="both"/>
        <w:rPr>
          <w:rFonts w:ascii="Times New Roman" w:hAnsi="Times New Roman" w:cs="Times New Roman"/>
          <w:b/>
          <w:lang w:val="id-ID"/>
        </w:rPr>
      </w:pPr>
      <w:r w:rsidRPr="00190E6F">
        <w:rPr>
          <w:rFonts w:ascii="Times New Roman" w:hAnsi="Times New Roman" w:cs="Times New Roman"/>
          <w:b/>
          <w:lang w:val="id-ID"/>
        </w:rPr>
        <w:t xml:space="preserve">Hubungan </w:t>
      </w:r>
      <w:r w:rsidR="00B569AB" w:rsidRPr="00190E6F">
        <w:rPr>
          <w:rFonts w:ascii="Times New Roman" w:hAnsi="Times New Roman" w:cs="Times New Roman"/>
          <w:b/>
          <w:lang w:val="id-ID"/>
        </w:rPr>
        <w:t>Penghasilan dengan Kejadian Stunting</w:t>
      </w:r>
    </w:p>
    <w:p w:rsidR="00B569AB" w:rsidRPr="00190E6F" w:rsidRDefault="00B569AB" w:rsidP="00190E6F">
      <w:pPr>
        <w:pStyle w:val="Standard"/>
        <w:jc w:val="both"/>
        <w:rPr>
          <w:rFonts w:ascii="Times New Roman" w:hAnsi="Times New Roman" w:cs="Times New Roman"/>
          <w:lang w:val="id-ID"/>
        </w:rPr>
      </w:pPr>
    </w:p>
    <w:p w:rsidR="00B569AB" w:rsidRPr="00190E6F" w:rsidRDefault="00B105F2"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Hasil penelitian ini menunjukan penghasilan orang tua secara statistik tidak memiliki hubungan langsung terhadap kejadian stunting. Terdapat perbedaan proporsi antara keduanya, balita dari orang tua yang mempunyai penghasilan yang rendah memiliki risiko menjadi stunting sebesar 2,2 kali dibandingkan balita dari ibu yang mempunyai penghasilan tinggi.</w:t>
      </w:r>
    </w:p>
    <w:p w:rsidR="00881ACD" w:rsidRPr="00190E6F" w:rsidRDefault="00876BA4"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Penelitian ini relevan dengan penelitian yang dilakukan oleh Tiwari et al (2014), menyatakan anak-anak yang lahir dari rumah tangga miskin memiliki resiko lebih besar untuk menjadi stunting. Hal ini disebabkan oleh fakta bahwa dibandingkan dengan keluarga miskin yang mampu, tidak mampu membeli makanan yang bergizi dan beragam untuk anak-anak mereka. Faktanya, asupan makanan yang tidak mencukupi, pajanan terhadap infeksi, dan kurangnya akses pelayanan kesehatan dasar dikaitkan dengan stunting (Tariku et al, 2017).</w:t>
      </w:r>
    </w:p>
    <w:p w:rsidR="00817B46" w:rsidRPr="00190E6F" w:rsidRDefault="00817B46"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Penghasilan keluarga yang rendah dan kondisi kehidupan yang buruk meningkatkan risiko pengeredilan anak, sebagai akibat dari kerawanan pangan yang tinggi, akses yang rendah ke perawatan kesehatan, lingkungan yang tidak sehat dan risiko infeksi yang tinggi (Montelro et al, 2010; dalam WHO, 2018).</w:t>
      </w:r>
    </w:p>
    <w:p w:rsidR="00817B46" w:rsidRPr="00190E6F" w:rsidRDefault="00817B46"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Biasanya kelompok dengan status sosial ekonomi rendah yang paling sering hidup dilingkangan yang tercemar. Rumah tangga kaya memiliki daya beli yang lebih besar untuk makanan dan barang-barang konsumsi lainnya yang dibutuhkan untuk memastikan  kesehatan keluarga termasuk anak-anak. Keluarga lebih mampu dalam memenuhi nutrisi ibu dan anak sejak sebelum maupun setelah kehamilan. Oleh karena itu, anak-anak tersebut kemungkinan tidak akan terpapar pada kondisi yang akan menyebabkan terhambatnya pertumbuhan  ( WHO, 2018 ; Tiwari et al, 2014).</w:t>
      </w:r>
    </w:p>
    <w:p w:rsidR="00817B46" w:rsidRPr="00190E6F" w:rsidRDefault="006C7C49"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 xml:space="preserve">Menurut peneliti dalam hal ini hubungan yang tidak signifikan antara penghasilan orangtua dengan kejadian stunting bisa dipengaruhi oleh karakteristik responden di wilayah kerja Puskesmas Godean I, yang rata-rata berpenghasilan rendah. Namun balita yang stunting tidak selalu lahir dari orang tua yang berpenghasilan rendah, hal ini disebabkan karena kebanyakan orangtua yang berpenghasilan tinggi justru lebih suka memberikan makanan instan atau makanan yang tidak segar kepada bayinya dikarenakan orangtua yang sibuk </w:t>
      </w:r>
      <w:r w:rsidRPr="00190E6F">
        <w:rPr>
          <w:rFonts w:ascii="Times New Roman" w:hAnsi="Times New Roman" w:cs="Times New Roman"/>
          <w:lang w:val="id-ID"/>
        </w:rPr>
        <w:lastRenderedPageBreak/>
        <w:t>bekerja dan memiliki waktu yang kurang untuk mengasuh anaknya.</w:t>
      </w:r>
    </w:p>
    <w:p w:rsidR="006C7C49" w:rsidRPr="00190E6F" w:rsidRDefault="006C7C49" w:rsidP="00190E6F">
      <w:pPr>
        <w:pStyle w:val="Standard"/>
        <w:ind w:firstLine="567"/>
        <w:jc w:val="both"/>
        <w:rPr>
          <w:rFonts w:ascii="Times New Roman" w:hAnsi="Times New Roman" w:cs="Times New Roman"/>
          <w:lang w:val="id-ID"/>
        </w:rPr>
      </w:pPr>
    </w:p>
    <w:p w:rsidR="0076605D" w:rsidRPr="00190E6F" w:rsidRDefault="0076605D" w:rsidP="00190E6F">
      <w:pPr>
        <w:pStyle w:val="Standard"/>
        <w:jc w:val="both"/>
        <w:rPr>
          <w:rFonts w:ascii="Times New Roman" w:hAnsi="Times New Roman" w:cs="Times New Roman"/>
          <w:b/>
          <w:lang w:val="id-ID"/>
        </w:rPr>
      </w:pPr>
      <w:r w:rsidRPr="00190E6F">
        <w:rPr>
          <w:rFonts w:ascii="Times New Roman" w:hAnsi="Times New Roman" w:cs="Times New Roman"/>
          <w:b/>
          <w:lang w:val="id-ID"/>
        </w:rPr>
        <w:t>Hubungan Jumlah Anak dengan Kejadian Stunting</w:t>
      </w:r>
    </w:p>
    <w:p w:rsidR="00744100" w:rsidRPr="00190E6F" w:rsidRDefault="00744100" w:rsidP="00190E6F">
      <w:pPr>
        <w:pStyle w:val="Standard"/>
        <w:jc w:val="both"/>
        <w:rPr>
          <w:rFonts w:ascii="Times New Roman" w:hAnsi="Times New Roman" w:cs="Times New Roman"/>
          <w:b/>
          <w:lang w:val="id-ID"/>
        </w:rPr>
      </w:pPr>
    </w:p>
    <w:p w:rsidR="00744100" w:rsidRPr="00190E6F" w:rsidRDefault="009A4F54"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 xml:space="preserve">Hasil penelitian ini menunjukan jumlah anak/ anggota keluarga secara statistik tidak memiliki hubungan yang signifikan dengan kejadian stunting. Anak pada keluarga dengan anggota keluarga yang banyak biasanya lebih pendek daripada anak pada keluarga dengan anggota keluarga sedikit. Hal ini dapat disebabkan anak pada keluarga dengan anggota keluarga banyak cenderung mendapat perhatian dan perawatan individu yang minim (Proverawati dan Wati, 2011).  </w:t>
      </w:r>
    </w:p>
    <w:p w:rsidR="00114975" w:rsidRPr="00190E6F" w:rsidRDefault="009A4F54"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Selain itu, penyebabnya yaitu meskipun jumlah anggota keluarga besar namun apabila ibu selaku orang yang mengasuh dan mengkoordinir pemberian makan dengan baik dan seimbang maka tidak akan terjadi masalah gizi seperti stunting.  Walaupun hasil penelitian yang diperoleh menyimpulkan bahwa jumlah anggota keluarga tidak berhubungan kejadian stunting pada balita, tetapi jumlah anggota keluarga dan banyaknya balita dalam keluarga akan berpengaruh terhadap tingkat konsumsi makanan yaitu jumlah dan distribusi makanan dalam rumah tangga. Semakin kecil jumlah anggota keluarga, kemampuan untuk menyediakan makanan yang beragam juga semakin besar  karena tidak membutuhkan biaya yang cukup besar untuk membeli beragam makanan jika dibandingkan dengan jumlah anggota keluarga sedang atau besar. Namun jika jumlah anggota keluarga besar tanpa diimbangi dengan distribusi makanan yang tidak merata akan menyebabkan anak balita dalam keluarga tersebut menderita kurang gizi seperti stunting. Semakin banyak jumlah anggota rumah tangga, maka akan semakin kecil distribusi ke masing-masing anggota.</w:t>
      </w:r>
    </w:p>
    <w:p w:rsidR="0071432D" w:rsidRPr="00190E6F" w:rsidRDefault="0071432D"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Hasil peneltian ini sejalan dengan penelitian yang dilakukan Faramita (2014), menunjukkan bahwa jumlah anggota dalam rumah tangga merupakan faktor risiko kejadian stunting yang tidak bermakna. Hal tersebut dimungkinkan karena lebih dari setengan jumlah responden hanya memiliki seorang anak balita sehingga anak balita mempunyai kesempatan untuk diperhatikan lebih baik oleh orang tuanya.</w:t>
      </w:r>
    </w:p>
    <w:p w:rsidR="0071432D" w:rsidRPr="00190E6F" w:rsidRDefault="0071432D"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 xml:space="preserve">jumlah anggota keluarga tidak memilki hubungan yang signifikan dengan kejadian stunting pada anak balita. Hal ini disebabkan status gizi memiliki banyak faktor, tidak hanya dipengaruhi oleh jumlah anggota rumah tangga. Status gizi juga dipengaruhi oleh dukungan keluarga dalam pemberian makanan bergizi dan status sosial ekonomi keluarga. Jumlah anggota rumah tangga tidak menjamin secara mutlak status gizi anggotanya. Jumlah anggota rumah tangga yang </w:t>
      </w:r>
      <w:r w:rsidRPr="00190E6F">
        <w:rPr>
          <w:rFonts w:ascii="Times New Roman" w:hAnsi="Times New Roman" w:cs="Times New Roman"/>
          <w:lang w:val="id-ID"/>
        </w:rPr>
        <w:lastRenderedPageBreak/>
        <w:t>banyak apabila diimbangi dengan asupan nutrien yang cukup akan menurunkan risiko stunting (Setiawan et al 2018).</w:t>
      </w:r>
    </w:p>
    <w:p w:rsidR="0071432D" w:rsidRPr="00190E6F" w:rsidRDefault="0071432D"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Menurut peneliti dalam hal ini tidak adanya hubungan antara jumlah anak dengan kejadian stunting pada balita bisa disebabkan oleh karakteristik tempat penelitian yang rata-rata memiliki anak ≤2 sehingga mungkin hasilnya akan berbeda apabila penelitian dilakukan ditempat lain yang berbeda karakteristik jumlah anak nya. Dalam hal ini ibu yang memiliki anak &gt;2 tidak selalu memiliki balita stunting hal ini disebabkan masih banyak faktor lain yang mungkin menjadi faktor langsung penyebab terjadinya stunting seperti pemberian nutrisi, dan berat badan lahir rendah (BBLR).</w:t>
      </w:r>
    </w:p>
    <w:p w:rsidR="00652979" w:rsidRPr="00190E6F" w:rsidRDefault="00652979" w:rsidP="00190E6F">
      <w:pPr>
        <w:pStyle w:val="Standard"/>
        <w:jc w:val="both"/>
        <w:rPr>
          <w:rFonts w:ascii="Times New Roman" w:hAnsi="Times New Roman" w:cs="Times New Roman"/>
          <w:lang w:val="id-ID"/>
        </w:rPr>
      </w:pPr>
    </w:p>
    <w:p w:rsidR="00652979" w:rsidRPr="00190E6F" w:rsidRDefault="00652979" w:rsidP="00190E6F">
      <w:pPr>
        <w:pStyle w:val="Standard"/>
        <w:jc w:val="both"/>
        <w:rPr>
          <w:rFonts w:ascii="Times New Roman" w:hAnsi="Times New Roman" w:cs="Times New Roman"/>
          <w:b/>
          <w:lang w:val="id-ID"/>
        </w:rPr>
      </w:pPr>
      <w:r w:rsidRPr="00190E6F">
        <w:rPr>
          <w:rFonts w:ascii="Times New Roman" w:hAnsi="Times New Roman" w:cs="Times New Roman"/>
          <w:b/>
          <w:lang w:val="id-ID"/>
        </w:rPr>
        <w:t>Faktor Dominan yang Berhubungan dengan Kejadian Stunting</w:t>
      </w:r>
    </w:p>
    <w:p w:rsidR="00652979" w:rsidRPr="00190E6F" w:rsidRDefault="00652979" w:rsidP="00190E6F">
      <w:pPr>
        <w:pStyle w:val="Standard"/>
        <w:jc w:val="both"/>
        <w:rPr>
          <w:rFonts w:ascii="Times New Roman" w:hAnsi="Times New Roman" w:cs="Times New Roman"/>
          <w:b/>
          <w:lang w:val="id-ID"/>
        </w:rPr>
      </w:pPr>
    </w:p>
    <w:p w:rsidR="00652979" w:rsidRPr="00190E6F" w:rsidRDefault="00F30F33"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variabel yang paling dominan berhubungan dengan kejadian stunting pada balita (24-59 bulan) adalah variabel pola pemberian makan/nutrisi dengan nilai</w:t>
      </w:r>
      <w:r w:rsidR="008E05F6" w:rsidRPr="00190E6F">
        <w:rPr>
          <w:rFonts w:ascii="Times New Roman" w:hAnsi="Times New Roman" w:cs="Times New Roman"/>
          <w:lang w:val="id-ID"/>
        </w:rPr>
        <w:t xml:space="preserve"> </w:t>
      </w:r>
      <w:r w:rsidRPr="00190E6F">
        <w:rPr>
          <w:rFonts w:ascii="Times New Roman" w:hAnsi="Times New Roman" w:cs="Times New Roman"/>
          <w:lang w:val="id-ID"/>
        </w:rPr>
        <w:t>OR=7,6</w:t>
      </w:r>
      <w:r w:rsidR="00BD5AD0" w:rsidRPr="00190E6F">
        <w:rPr>
          <w:rFonts w:ascii="Times New Roman" w:hAnsi="Times New Roman" w:cs="Times New Roman"/>
          <w:lang w:val="id-ID"/>
        </w:rPr>
        <w:t xml:space="preserve">60 </w:t>
      </w:r>
      <w:r w:rsidRPr="00190E6F">
        <w:rPr>
          <w:rFonts w:ascii="Times New Roman" w:hAnsi="Times New Roman" w:cs="Times New Roman"/>
          <w:lang w:val="id-ID"/>
        </w:rPr>
        <w:t>artinya bahwa responden dengan pola pemberian makanan yang kurang baik beresi</w:t>
      </w:r>
      <w:r w:rsidR="0090518A" w:rsidRPr="00190E6F">
        <w:rPr>
          <w:rFonts w:ascii="Times New Roman" w:hAnsi="Times New Roman" w:cs="Times New Roman"/>
          <w:lang w:val="id-ID"/>
        </w:rPr>
        <w:t>ko stunting pada balita 7,660</w:t>
      </w:r>
      <w:r w:rsidRPr="00190E6F">
        <w:rPr>
          <w:rFonts w:ascii="Times New Roman" w:hAnsi="Times New Roman" w:cs="Times New Roman"/>
          <w:lang w:val="id-ID"/>
        </w:rPr>
        <w:t xml:space="preserve"> kali dibandingkan dengan p</w:t>
      </w:r>
      <w:r w:rsidR="0090518A" w:rsidRPr="00190E6F">
        <w:rPr>
          <w:rFonts w:ascii="Times New Roman" w:hAnsi="Times New Roman" w:cs="Times New Roman"/>
          <w:lang w:val="id-ID"/>
        </w:rPr>
        <w:t>ola pemberian makanan yang baik.</w:t>
      </w:r>
    </w:p>
    <w:p w:rsidR="00FE44F6" w:rsidRPr="00190E6F" w:rsidRDefault="00FE44F6"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Hasil penelitian ini sejalan dengan penelitian yang dilakukan oleh Sihadi &amp; Djaiman (2014) menyatakan bahwa Rendahnya konsumsi energi/gizi merupakan faktor utama sebagai penyebab stunting balita. Pemberian makan pada bayi dan anak merupakan landasan yang penting dalam proses pertumbuhan. Di seluruh dunia sekitar 30% anak dibawah lima tahun yang mengalami stunting merupakan konsekuensi dari praktek pemberian makanan yang buruk/kurang dan infeksi berulang (WHO 2011).</w:t>
      </w:r>
    </w:p>
    <w:p w:rsidR="00A3399A" w:rsidRPr="00190E6F" w:rsidRDefault="00A3399A" w:rsidP="00190E6F">
      <w:pPr>
        <w:pStyle w:val="Standard"/>
        <w:ind w:firstLine="567"/>
        <w:jc w:val="both"/>
        <w:rPr>
          <w:rFonts w:ascii="Times New Roman" w:hAnsi="Times New Roman" w:cs="Times New Roman"/>
          <w:lang w:val="id-ID"/>
        </w:rPr>
      </w:pPr>
    </w:p>
    <w:p w:rsidR="006B2A4F" w:rsidRPr="00190E6F" w:rsidRDefault="006B2A4F" w:rsidP="00190E6F">
      <w:pPr>
        <w:pStyle w:val="Standard"/>
        <w:jc w:val="both"/>
        <w:rPr>
          <w:rFonts w:ascii="Times New Roman" w:hAnsi="Times New Roman" w:cs="Times New Roman"/>
          <w:b/>
          <w:lang w:val="id-ID"/>
        </w:rPr>
      </w:pPr>
      <w:r w:rsidRPr="00190E6F">
        <w:rPr>
          <w:rFonts w:ascii="Times New Roman" w:hAnsi="Times New Roman" w:cs="Times New Roman"/>
          <w:b/>
          <w:lang w:val="id-ID"/>
        </w:rPr>
        <w:t>KESIMPULAN DAN SARAN</w:t>
      </w:r>
    </w:p>
    <w:p w:rsidR="006B2A4F" w:rsidRPr="00190E6F" w:rsidRDefault="006B2A4F" w:rsidP="00190E6F">
      <w:pPr>
        <w:pStyle w:val="Standard"/>
        <w:jc w:val="both"/>
        <w:rPr>
          <w:rFonts w:ascii="Times New Roman" w:hAnsi="Times New Roman" w:cs="Times New Roman"/>
          <w:lang w:val="id-ID"/>
        </w:rPr>
      </w:pPr>
    </w:p>
    <w:p w:rsidR="00EB7A02" w:rsidRPr="00190E6F" w:rsidRDefault="00EB7A02" w:rsidP="00190E6F">
      <w:pPr>
        <w:pStyle w:val="Standard"/>
        <w:jc w:val="both"/>
        <w:rPr>
          <w:rFonts w:ascii="Times New Roman" w:hAnsi="Times New Roman" w:cs="Times New Roman"/>
          <w:b/>
          <w:lang w:val="id-ID"/>
        </w:rPr>
      </w:pPr>
      <w:r w:rsidRPr="00190E6F">
        <w:rPr>
          <w:rFonts w:ascii="Times New Roman" w:hAnsi="Times New Roman" w:cs="Times New Roman"/>
          <w:b/>
          <w:lang w:val="id-ID"/>
        </w:rPr>
        <w:t>Kesimpulan</w:t>
      </w:r>
    </w:p>
    <w:p w:rsidR="007B7788" w:rsidRPr="00190E6F" w:rsidRDefault="003E4E55"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 xml:space="preserve">Berdasarkan hasil penelitian yang dilaksanakan pada balita </w:t>
      </w:r>
      <w:r w:rsidRPr="00190E6F">
        <w:rPr>
          <w:rFonts w:ascii="Times New Roman" w:hAnsi="Times New Roman" w:cs="Times New Roman"/>
          <w:i/>
          <w:lang w:val="id-ID"/>
        </w:rPr>
        <w:t>stunting</w:t>
      </w:r>
      <w:r w:rsidR="00FA7488" w:rsidRPr="00190E6F">
        <w:rPr>
          <w:rFonts w:ascii="Times New Roman" w:hAnsi="Times New Roman" w:cs="Times New Roman"/>
          <w:lang w:val="id-ID"/>
        </w:rPr>
        <w:t xml:space="preserve"> usia 24–59</w:t>
      </w:r>
      <w:r w:rsidRPr="00190E6F">
        <w:rPr>
          <w:rFonts w:ascii="Times New Roman" w:hAnsi="Times New Roman" w:cs="Times New Roman"/>
          <w:lang w:val="id-ID"/>
        </w:rPr>
        <w:t xml:space="preserve"> bulan di </w:t>
      </w:r>
      <w:r w:rsidR="00FA7488" w:rsidRPr="00190E6F">
        <w:rPr>
          <w:rFonts w:ascii="Times New Roman" w:hAnsi="Times New Roman" w:cs="Times New Roman"/>
          <w:lang w:val="id-ID"/>
        </w:rPr>
        <w:t>wilayah kerja Puskesmas Godean I Yogyakarta</w:t>
      </w:r>
      <w:r w:rsidR="007B7788" w:rsidRPr="00190E6F">
        <w:rPr>
          <w:rFonts w:ascii="Times New Roman" w:hAnsi="Times New Roman" w:cs="Times New Roman"/>
          <w:lang w:val="id-ID"/>
        </w:rPr>
        <w:t xml:space="preserve">, dapat disimpulkan bahwa </w:t>
      </w:r>
      <w:r w:rsidR="00EB7A02" w:rsidRPr="00190E6F">
        <w:rPr>
          <w:rFonts w:ascii="Times New Roman" w:hAnsi="Times New Roman" w:cs="Times New Roman"/>
          <w:lang w:val="id-ID"/>
        </w:rPr>
        <w:t>Kejadian stunting di Kabupaten Sleman</w:t>
      </w:r>
      <w:r w:rsidR="00064E55" w:rsidRPr="00190E6F">
        <w:rPr>
          <w:rFonts w:ascii="Times New Roman" w:hAnsi="Times New Roman" w:cs="Times New Roman"/>
          <w:lang w:val="id-ID"/>
        </w:rPr>
        <w:t xml:space="preserve"> pada Tahun 2019 sebesar 17,16%. Variabel yang secara signifikan berhubungan dengan kejadian stunting pada balita usia 24-59 bulan adalah berat lahir, pengetahuan ibu tentang gizi balita, satatus gizi ibu, dan pola makan. Variabel dominan yang berhubungan dengan stunting pada balita adalah pola pemberian makan dengan nilai OR= 7,660 artinya bahwa responden dengan pola pemberian makanan yang kurang baik beresiko stunting pada balita 7,660  kali dibandingkan dengan pola pemberian makanan yang baik.</w:t>
      </w:r>
    </w:p>
    <w:p w:rsidR="000623E9" w:rsidRPr="00190E6F" w:rsidRDefault="000623E9" w:rsidP="00190E6F">
      <w:pPr>
        <w:pStyle w:val="Standard"/>
        <w:ind w:firstLine="567"/>
        <w:jc w:val="both"/>
        <w:rPr>
          <w:rFonts w:ascii="Times New Roman" w:hAnsi="Times New Roman" w:cs="Times New Roman"/>
          <w:lang w:val="id-ID"/>
        </w:rPr>
      </w:pPr>
    </w:p>
    <w:p w:rsidR="00534B80" w:rsidRPr="00190E6F" w:rsidRDefault="00534B80" w:rsidP="00190E6F">
      <w:pPr>
        <w:pStyle w:val="Standard"/>
        <w:jc w:val="both"/>
        <w:rPr>
          <w:rFonts w:ascii="Times New Roman" w:hAnsi="Times New Roman" w:cs="Times New Roman"/>
          <w:b/>
          <w:lang w:val="id-ID"/>
        </w:rPr>
      </w:pPr>
      <w:r w:rsidRPr="00190E6F">
        <w:rPr>
          <w:rFonts w:ascii="Times New Roman" w:hAnsi="Times New Roman" w:cs="Times New Roman"/>
          <w:b/>
          <w:lang w:val="id-ID"/>
        </w:rPr>
        <w:lastRenderedPageBreak/>
        <w:t>Saran</w:t>
      </w:r>
    </w:p>
    <w:p w:rsidR="00534B80" w:rsidRPr="00190E6F" w:rsidRDefault="00534B80"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 xml:space="preserve">Bagi institusi pelayanan kesehatan dan pemangku kebijakan kesehatan, diharapkan dapat melakukan sosialisasi dan penyuluhan tentang pemenuhan gizi ibu semasa hamil, pemberian informasi melalui media cetak, elektronik yang dapat menambah pengetahuan dan pemahaman ibu agar dapat memberikan asupan nutrisi yang adekuat selama kehamilandan selama masa pertumbuhan dan perkembangan anak. Guna mencegah terjadinya bayi lahir dengan berat badan lahir rendah (BBLR) dan mengakibatkan stunting. </w:t>
      </w:r>
    </w:p>
    <w:p w:rsidR="00534B80" w:rsidRPr="00190E6F" w:rsidRDefault="00534B80"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Bagi masyarakat khususnya ibu hamil dan ibu yang memiliki anak berumur dibawah lima Tahun agar lebih aktif mencari informasi dan meningkatkan pengetahuan mengenai asupan nutrisi yang seimbang bagi ibu hamil dan balita sehingga anak mendapat asupan sesuai kebutuhan untuk pertumbuhan dan perkembanganya.</w:t>
      </w:r>
    </w:p>
    <w:p w:rsidR="00534B80" w:rsidRPr="00190E6F" w:rsidRDefault="00534B80" w:rsidP="00190E6F">
      <w:pPr>
        <w:pStyle w:val="Standard"/>
        <w:ind w:firstLine="567"/>
        <w:jc w:val="both"/>
        <w:rPr>
          <w:rFonts w:ascii="Times New Roman" w:hAnsi="Times New Roman" w:cs="Times New Roman"/>
          <w:lang w:val="id-ID"/>
        </w:rPr>
      </w:pPr>
      <w:r w:rsidRPr="00190E6F">
        <w:rPr>
          <w:rFonts w:ascii="Times New Roman" w:hAnsi="Times New Roman" w:cs="Times New Roman"/>
          <w:lang w:val="id-ID"/>
        </w:rPr>
        <w:t>Bagi program studi Ilmu Kesehatan Masyarakat Sebagai  referensi ilmu kesehatan masyarakat khususnya kesehatan gizi anak.</w:t>
      </w:r>
    </w:p>
    <w:p w:rsidR="002F5B68" w:rsidRPr="00190E6F" w:rsidRDefault="002F5B68" w:rsidP="00190E6F">
      <w:pPr>
        <w:pStyle w:val="Standard"/>
        <w:jc w:val="both"/>
        <w:rPr>
          <w:rFonts w:ascii="Times New Roman" w:hAnsi="Times New Roman" w:cs="Times New Roman"/>
          <w:lang w:val="id-ID"/>
        </w:rPr>
      </w:pPr>
    </w:p>
    <w:p w:rsidR="00940E59" w:rsidRPr="00190E6F" w:rsidRDefault="00940E59" w:rsidP="00190E6F">
      <w:pPr>
        <w:pStyle w:val="Standard"/>
        <w:jc w:val="both"/>
        <w:rPr>
          <w:rFonts w:ascii="Times New Roman" w:hAnsi="Times New Roman" w:cs="Times New Roman"/>
          <w:b/>
          <w:lang w:val="id-ID"/>
        </w:rPr>
      </w:pPr>
      <w:r w:rsidRPr="00190E6F">
        <w:rPr>
          <w:rFonts w:ascii="Times New Roman" w:hAnsi="Times New Roman" w:cs="Times New Roman"/>
          <w:b/>
          <w:lang w:val="id-ID"/>
        </w:rPr>
        <w:t>DAFTAR PUSTAKA</w:t>
      </w:r>
    </w:p>
    <w:p w:rsidR="00676939" w:rsidRPr="00190E6F" w:rsidRDefault="00676939" w:rsidP="00190E6F">
      <w:pPr>
        <w:pStyle w:val="Standard"/>
        <w:jc w:val="both"/>
        <w:rPr>
          <w:rFonts w:ascii="Times New Roman" w:hAnsi="Times New Roman" w:cs="Times New Roman"/>
          <w:b/>
          <w:lang w:val="id-ID"/>
        </w:rPr>
      </w:pPr>
    </w:p>
    <w:p w:rsidR="007D6F29" w:rsidRPr="00190E6F" w:rsidRDefault="007D6F29"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ACC/SCN. (2000) 4th Report – The World Nutrition Situation. Nutrition throughout the Life Cycle. Geneva: WHO.</w:t>
      </w:r>
    </w:p>
    <w:p w:rsidR="00705F6C" w:rsidRPr="00190E6F" w:rsidRDefault="00705F6C"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Agustininrum, T. 2016. Hubungan karakteristik ibu dengan kejadian stunting pada balita usia 24-59 bulan di wilayah kerja Puskesmas Wonosari I. Fakultas Ilmu Kesehatan: Universitas Alma atta.</w:t>
      </w:r>
    </w:p>
    <w:p w:rsidR="00705F6C" w:rsidRPr="00190E6F" w:rsidRDefault="00705F6C"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Arfan, N.A. (2016). Determinan Kejadian stunting pada Anak Balita di Puskesmas Perak Jombang. Tesis. Pascasarjana Univiversitas Respati Indonesia.</w:t>
      </w:r>
    </w:p>
    <w:p w:rsidR="00705F6C" w:rsidRPr="00190E6F" w:rsidRDefault="00705F6C"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Departemen Kesehatan Republik Indonesia. (2013). Laporan Riset Kesehatan Dasar tahun 2013. Jakarta: Balitbangkes.</w:t>
      </w:r>
    </w:p>
    <w:p w:rsidR="00705F6C" w:rsidRPr="00190E6F" w:rsidRDefault="00705F6C"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Dinas Kesehatan Provinsi Yogyakarta. 2017. Profil Kesehatan Profinsi Yogyakarta Tahun 2017. Yogyakarta : Dinas Kesehatan Profinsi Yogyakarta</w:t>
      </w:r>
      <w:r w:rsidR="007D6F29" w:rsidRPr="00190E6F">
        <w:rPr>
          <w:rFonts w:ascii="Times New Roman" w:hAnsi="Times New Roman" w:cs="Times New Roman"/>
          <w:lang w:val="id-ID"/>
        </w:rPr>
        <w:t>.</w:t>
      </w:r>
    </w:p>
    <w:p w:rsidR="00291B9D" w:rsidRPr="00190E6F" w:rsidRDefault="00291B9D"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Direktorat Jenderal Bina Gizi dan Kesehatan Ibu dan Anak. Keputusan Mentri Kesehatan. Jakarta: Kementrian Kesehatan RI. 2012</w:t>
      </w:r>
    </w:p>
    <w:p w:rsidR="007D6F29" w:rsidRPr="00190E6F" w:rsidRDefault="007D6F29"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Faramita, R., Ibrahim, I A. 2014. Hubungan Faktor Sosial Ekonomi Keluarga dengan Kejadian Stunting Anak Usia 24-59 Bulan di Wilayah Kerja Puskesmas Barombong Kota Makassar Tahun 2014. Public Healt Science Jurnal. Vol.7 No.1.</w:t>
      </w:r>
    </w:p>
    <w:p w:rsidR="00C06A2E" w:rsidRPr="00190E6F" w:rsidRDefault="00C06A2E"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Fitri. 2014. Berat Lahir Sebagai Faktor Dominan Terjadinya Stunting pada Balita 12-59 Bulan. FKM UI.</w:t>
      </w:r>
    </w:p>
    <w:p w:rsidR="00C06A2E" w:rsidRPr="00190E6F" w:rsidRDefault="00C06A2E"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 xml:space="preserve">Hunt MJ. 2005. The potential impact of reducing global malnutrition on poverty reduction and economic development. Asia Pacific Journal </w:t>
      </w:r>
      <w:r w:rsidRPr="00190E6F">
        <w:rPr>
          <w:rFonts w:ascii="Times New Roman" w:hAnsi="Times New Roman" w:cs="Times New Roman"/>
          <w:lang w:val="id-ID"/>
        </w:rPr>
        <w:lastRenderedPageBreak/>
        <w:t>Clinical Nutrition 14 (CD Supplement), 10—38.</w:t>
      </w:r>
    </w:p>
    <w:p w:rsidR="00C06A2E" w:rsidRPr="00190E6F" w:rsidRDefault="00C06A2E"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Hidayat, A. Aziz Alimul. 2005. Pengantar Ilmu Keperawatan Anak, Edisi 1. Salemba Medika : Jakarta.</w:t>
      </w:r>
    </w:p>
    <w:p w:rsidR="00291B9D" w:rsidRPr="00190E6F" w:rsidRDefault="00291B9D"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Khoirun. N &amp; Nadhiroh S.R. (2015). Faktor yang berhubungan dengan kejadian stunting pada balita. Media Gizi Indonesia Vol. 10 No.1.</w:t>
      </w:r>
    </w:p>
    <w:p w:rsidR="00291B9D" w:rsidRPr="00190E6F" w:rsidRDefault="00291B9D"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Oktarina, Z., &amp; Sudiarti, T. (2017). Faktor risiko stunting pada balita (24—59 bulan) di sumatera. Jurnal Gizi dan Pangan. Volume 8 Nomor 3.</w:t>
      </w:r>
    </w:p>
    <w:p w:rsidR="00291B9D" w:rsidRPr="00190E6F" w:rsidRDefault="00291B9D"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Proverawati, A. 2011. Gizi Untuk Kebidanan. Yulia Medika. Yogyakarta.</w:t>
      </w:r>
    </w:p>
    <w:p w:rsidR="00291B9D" w:rsidRPr="00190E6F" w:rsidRDefault="00291B9D"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Rochmah. 2017. Faktor-faktor yang berhubungan dengan stunting pada balita usia 24-59 bulan. Universitas Aisyiyah.</w:t>
      </w:r>
    </w:p>
    <w:p w:rsidR="00291B9D" w:rsidRPr="00190E6F" w:rsidRDefault="00291B9D"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Setiawan, E., Machmud, R., Masrul. 2018. Faktor-Faktor yang Berhubungan dengan Kejadian Stunting pada Anak Usia 24-59 bulan. Jurnal Unand.</w:t>
      </w:r>
    </w:p>
    <w:p w:rsidR="00291B9D" w:rsidRPr="00190E6F" w:rsidRDefault="00291B9D"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Semba RD, de Pee S, Sun Kai, Sari M, Akhter N, Bloem MW. Effect of parental formal education on risk of child stunting in Indonesia and Bangladesh: a cross-sectional study. Lancet 2008; 371: 322–28.</w:t>
      </w:r>
    </w:p>
    <w:p w:rsidR="00291B9D" w:rsidRPr="00190E6F" w:rsidRDefault="00291B9D"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Sihadi, Djaiman (2015). Faktor risiko untuk mencegah stunted berdasarkan perubahan status panjang/tinggi badan anak usia 6-11 bulan ke usia 3-4 tahun. Buletin Penelitian Kesehatan.</w:t>
      </w:r>
    </w:p>
    <w:p w:rsidR="00291B9D" w:rsidRPr="00190E6F" w:rsidRDefault="00291B9D"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Taguri, A., Betilmal, I., Mahmud, S. M., Ahmed, A. M., Goulet, O., Galan, P., &amp; Hercberg, S. (2009). Risk factor for stunting among under fi ve in Libya. Public Health Nutrition, 12(8), 1141-1149.</w:t>
      </w:r>
    </w:p>
    <w:p w:rsidR="00291B9D" w:rsidRPr="00190E6F" w:rsidRDefault="00291B9D"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Tiwari, R., Ausman, L. M., Argho, K. E. (2014). Determinants of stunting and severe stunting among under-fives: evidence from 2011 Nepal Demographic and Health Survey. BMC Pediatrics, 14, 239. Diakses dari http://www. biomedcentral.com/1471-2431/14/239.</w:t>
      </w:r>
    </w:p>
    <w:p w:rsidR="00291B9D" w:rsidRPr="00190E6F" w:rsidRDefault="00291B9D"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UNICEF dalam Arfan . (2013). Improving child nutrition, the achievable imperative for global progress. New York: United Nations Children’s Fund.</w:t>
      </w:r>
    </w:p>
    <w:p w:rsidR="00291B9D" w:rsidRPr="00190E6F" w:rsidRDefault="00291B9D" w:rsidP="00190E6F">
      <w:pPr>
        <w:pStyle w:val="Standard"/>
        <w:ind w:left="426" w:hanging="426"/>
        <w:jc w:val="both"/>
        <w:rPr>
          <w:rFonts w:ascii="Times New Roman" w:hAnsi="Times New Roman" w:cs="Times New Roman"/>
          <w:lang w:val="id-ID"/>
        </w:rPr>
      </w:pPr>
      <w:r w:rsidRPr="00190E6F">
        <w:rPr>
          <w:rFonts w:ascii="Times New Roman" w:hAnsi="Times New Roman" w:cs="Times New Roman"/>
          <w:lang w:val="id-ID"/>
        </w:rPr>
        <w:t>WHO. (2010). Nutrition landscape information system (NLIS) country profile indicators: Interpretation guide. Geneva: World Health Organization.</w:t>
      </w:r>
    </w:p>
    <w:p w:rsidR="00291B9D" w:rsidRPr="00190E6F" w:rsidRDefault="00291B9D" w:rsidP="00190E6F">
      <w:pPr>
        <w:pStyle w:val="Standard"/>
        <w:ind w:left="426" w:hanging="426"/>
        <w:jc w:val="both"/>
        <w:rPr>
          <w:rFonts w:ascii="Times New Roman" w:hAnsi="Times New Roman" w:cs="Times New Roman"/>
          <w:lang w:val="id-ID"/>
        </w:rPr>
        <w:sectPr w:rsidR="00291B9D" w:rsidRPr="00190E6F" w:rsidSect="007E5A11">
          <w:type w:val="continuous"/>
          <w:pgSz w:w="11906" w:h="16838"/>
          <w:pgMar w:top="1440" w:right="1440" w:bottom="1440" w:left="1440" w:header="708" w:footer="708" w:gutter="0"/>
          <w:cols w:num="2" w:space="708"/>
          <w:docGrid w:linePitch="360"/>
        </w:sectPr>
      </w:pPr>
      <w:r w:rsidRPr="00190E6F">
        <w:rPr>
          <w:rFonts w:ascii="Times New Roman" w:hAnsi="Times New Roman" w:cs="Times New Roman"/>
          <w:lang w:val="id-ID"/>
        </w:rPr>
        <w:t>World Health Organization. World Health Statistics 2012 [internet]: Risk Factors. Geneva: WHO Library Cataloguing in Publication Data; 2012 [diakses Januari 2019]. Availab</w:t>
      </w:r>
      <w:r w:rsidR="001616E9">
        <w:rPr>
          <w:rFonts w:ascii="Times New Roman" w:hAnsi="Times New Roman" w:cs="Times New Roman"/>
          <w:lang w:val="id-ID"/>
        </w:rPr>
        <w:t>le from: http://www.apps.who.i</w:t>
      </w:r>
      <w:bookmarkStart w:id="0" w:name="_GoBack"/>
      <w:bookmarkEnd w:id="0"/>
    </w:p>
    <w:p w:rsidR="006E34AB" w:rsidRPr="00190E6F" w:rsidRDefault="006E34AB" w:rsidP="001616E9">
      <w:pPr>
        <w:pStyle w:val="Standard"/>
        <w:jc w:val="both"/>
        <w:rPr>
          <w:rFonts w:ascii="Times New Roman" w:hAnsi="Times New Roman" w:cs="Times New Roman"/>
          <w:b/>
          <w:lang w:val="id-ID"/>
        </w:rPr>
      </w:pPr>
    </w:p>
    <w:sectPr w:rsidR="006E34AB" w:rsidRPr="00190E6F" w:rsidSect="004C1FDB">
      <w:type w:val="evenPage"/>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F7E" w:rsidRDefault="00625F7E" w:rsidP="00881109">
      <w:pPr>
        <w:spacing w:after="0" w:line="240" w:lineRule="auto"/>
      </w:pPr>
      <w:r>
        <w:separator/>
      </w:r>
    </w:p>
  </w:endnote>
  <w:endnote w:type="continuationSeparator" w:id="0">
    <w:p w:rsidR="00625F7E" w:rsidRDefault="00625F7E" w:rsidP="0088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Tahoma">
    <w:panose1 w:val="020B0604030504040204"/>
    <w:charset w:val="00"/>
    <w:family w:val="swiss"/>
    <w:pitch w:val="variable"/>
    <w:sig w:usb0="E1002EFF" w:usb1="C000605B" w:usb2="00000029" w:usb3="00000000" w:csb0="000101FF" w:csb1="00000000"/>
  </w:font>
  <w:font w:name="Italic">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F7E" w:rsidRDefault="00625F7E" w:rsidP="00881109">
      <w:pPr>
        <w:spacing w:after="0" w:line="240" w:lineRule="auto"/>
      </w:pPr>
      <w:r>
        <w:separator/>
      </w:r>
    </w:p>
  </w:footnote>
  <w:footnote w:type="continuationSeparator" w:id="0">
    <w:p w:rsidR="00625F7E" w:rsidRDefault="00625F7E" w:rsidP="008811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C5A"/>
    <w:rsid w:val="00004008"/>
    <w:rsid w:val="00020D1A"/>
    <w:rsid w:val="00026ED3"/>
    <w:rsid w:val="00027A55"/>
    <w:rsid w:val="00046865"/>
    <w:rsid w:val="00054699"/>
    <w:rsid w:val="000623E9"/>
    <w:rsid w:val="00063022"/>
    <w:rsid w:val="00064E55"/>
    <w:rsid w:val="00086CEB"/>
    <w:rsid w:val="000B4154"/>
    <w:rsid w:val="000C25D9"/>
    <w:rsid w:val="000D40B3"/>
    <w:rsid w:val="000F0FE0"/>
    <w:rsid w:val="000F23DA"/>
    <w:rsid w:val="0010111F"/>
    <w:rsid w:val="001107A5"/>
    <w:rsid w:val="00114975"/>
    <w:rsid w:val="0012622F"/>
    <w:rsid w:val="0014468F"/>
    <w:rsid w:val="00144D22"/>
    <w:rsid w:val="00151EAD"/>
    <w:rsid w:val="001616E9"/>
    <w:rsid w:val="00162383"/>
    <w:rsid w:val="00172361"/>
    <w:rsid w:val="00184CCC"/>
    <w:rsid w:val="00186FE8"/>
    <w:rsid w:val="00190E6F"/>
    <w:rsid w:val="001C0203"/>
    <w:rsid w:val="001C693E"/>
    <w:rsid w:val="001D5672"/>
    <w:rsid w:val="001D6F41"/>
    <w:rsid w:val="002061EE"/>
    <w:rsid w:val="002072BC"/>
    <w:rsid w:val="00211E52"/>
    <w:rsid w:val="00226A69"/>
    <w:rsid w:val="00245438"/>
    <w:rsid w:val="00252F60"/>
    <w:rsid w:val="0025379F"/>
    <w:rsid w:val="00291B9D"/>
    <w:rsid w:val="002953D0"/>
    <w:rsid w:val="002A1808"/>
    <w:rsid w:val="002C076C"/>
    <w:rsid w:val="002C6400"/>
    <w:rsid w:val="002E0EC5"/>
    <w:rsid w:val="002F5B68"/>
    <w:rsid w:val="002F6632"/>
    <w:rsid w:val="002F796E"/>
    <w:rsid w:val="00347368"/>
    <w:rsid w:val="00347FE3"/>
    <w:rsid w:val="00355A94"/>
    <w:rsid w:val="00364269"/>
    <w:rsid w:val="00370B7D"/>
    <w:rsid w:val="0038187A"/>
    <w:rsid w:val="00386E68"/>
    <w:rsid w:val="003B649C"/>
    <w:rsid w:val="003C0B5C"/>
    <w:rsid w:val="003C6C36"/>
    <w:rsid w:val="003D5C8B"/>
    <w:rsid w:val="003D724B"/>
    <w:rsid w:val="003E4E55"/>
    <w:rsid w:val="003F2B09"/>
    <w:rsid w:val="003F4236"/>
    <w:rsid w:val="004177DE"/>
    <w:rsid w:val="004178D3"/>
    <w:rsid w:val="0042670B"/>
    <w:rsid w:val="00433B82"/>
    <w:rsid w:val="00441D9A"/>
    <w:rsid w:val="004514F9"/>
    <w:rsid w:val="00455E27"/>
    <w:rsid w:val="00465D03"/>
    <w:rsid w:val="004707EE"/>
    <w:rsid w:val="00485F09"/>
    <w:rsid w:val="00486FAA"/>
    <w:rsid w:val="0049102A"/>
    <w:rsid w:val="004A5CEC"/>
    <w:rsid w:val="004C1FDB"/>
    <w:rsid w:val="004C5F06"/>
    <w:rsid w:val="004C6429"/>
    <w:rsid w:val="004F52E8"/>
    <w:rsid w:val="00512F9F"/>
    <w:rsid w:val="00534B80"/>
    <w:rsid w:val="005515FD"/>
    <w:rsid w:val="00563333"/>
    <w:rsid w:val="005B077C"/>
    <w:rsid w:val="005D7CEC"/>
    <w:rsid w:val="005F0544"/>
    <w:rsid w:val="005F4C5A"/>
    <w:rsid w:val="00611863"/>
    <w:rsid w:val="006121ED"/>
    <w:rsid w:val="0061440D"/>
    <w:rsid w:val="00616ECF"/>
    <w:rsid w:val="00625F7E"/>
    <w:rsid w:val="00636350"/>
    <w:rsid w:val="00636F7C"/>
    <w:rsid w:val="00645DF2"/>
    <w:rsid w:val="00646E4F"/>
    <w:rsid w:val="00647A53"/>
    <w:rsid w:val="00652796"/>
    <w:rsid w:val="00652979"/>
    <w:rsid w:val="0065504C"/>
    <w:rsid w:val="00662120"/>
    <w:rsid w:val="006716EB"/>
    <w:rsid w:val="00676939"/>
    <w:rsid w:val="006832D4"/>
    <w:rsid w:val="006958D2"/>
    <w:rsid w:val="00697D28"/>
    <w:rsid w:val="006A7CB6"/>
    <w:rsid w:val="006B2A4F"/>
    <w:rsid w:val="006C7C49"/>
    <w:rsid w:val="006E34AB"/>
    <w:rsid w:val="006F5F31"/>
    <w:rsid w:val="00701FEF"/>
    <w:rsid w:val="00705F6C"/>
    <w:rsid w:val="00706BC6"/>
    <w:rsid w:val="0071432D"/>
    <w:rsid w:val="00717641"/>
    <w:rsid w:val="007310CA"/>
    <w:rsid w:val="00742AE1"/>
    <w:rsid w:val="00744100"/>
    <w:rsid w:val="0075104C"/>
    <w:rsid w:val="0076605D"/>
    <w:rsid w:val="007778A0"/>
    <w:rsid w:val="00780AF9"/>
    <w:rsid w:val="00780E0A"/>
    <w:rsid w:val="00784064"/>
    <w:rsid w:val="00791E29"/>
    <w:rsid w:val="007A5387"/>
    <w:rsid w:val="007A6F01"/>
    <w:rsid w:val="007B7788"/>
    <w:rsid w:val="007C2E96"/>
    <w:rsid w:val="007D2F4F"/>
    <w:rsid w:val="007D6F29"/>
    <w:rsid w:val="007E5A11"/>
    <w:rsid w:val="008039E3"/>
    <w:rsid w:val="008179CA"/>
    <w:rsid w:val="00817B46"/>
    <w:rsid w:val="00825031"/>
    <w:rsid w:val="00830F07"/>
    <w:rsid w:val="00862186"/>
    <w:rsid w:val="00876BA4"/>
    <w:rsid w:val="00881109"/>
    <w:rsid w:val="00881ACD"/>
    <w:rsid w:val="00882C9F"/>
    <w:rsid w:val="008C33C6"/>
    <w:rsid w:val="008C38AC"/>
    <w:rsid w:val="008C3AF6"/>
    <w:rsid w:val="008C6C2C"/>
    <w:rsid w:val="008D1388"/>
    <w:rsid w:val="008E05F6"/>
    <w:rsid w:val="008E5E02"/>
    <w:rsid w:val="00901F84"/>
    <w:rsid w:val="0090518A"/>
    <w:rsid w:val="009137F7"/>
    <w:rsid w:val="00940E59"/>
    <w:rsid w:val="0096133D"/>
    <w:rsid w:val="00970E4F"/>
    <w:rsid w:val="00990208"/>
    <w:rsid w:val="009A4F54"/>
    <w:rsid w:val="009C529E"/>
    <w:rsid w:val="009D2EA6"/>
    <w:rsid w:val="009D5083"/>
    <w:rsid w:val="009E6FFB"/>
    <w:rsid w:val="00A06FCB"/>
    <w:rsid w:val="00A3399A"/>
    <w:rsid w:val="00A36780"/>
    <w:rsid w:val="00A375F5"/>
    <w:rsid w:val="00A37A10"/>
    <w:rsid w:val="00A627CC"/>
    <w:rsid w:val="00A73988"/>
    <w:rsid w:val="00AB693C"/>
    <w:rsid w:val="00AC4DF6"/>
    <w:rsid w:val="00AC57DF"/>
    <w:rsid w:val="00AC5FBA"/>
    <w:rsid w:val="00AC61A5"/>
    <w:rsid w:val="00AF1E33"/>
    <w:rsid w:val="00B02A49"/>
    <w:rsid w:val="00B039E8"/>
    <w:rsid w:val="00B105F2"/>
    <w:rsid w:val="00B12C1D"/>
    <w:rsid w:val="00B569AB"/>
    <w:rsid w:val="00B90E10"/>
    <w:rsid w:val="00B9278C"/>
    <w:rsid w:val="00B93217"/>
    <w:rsid w:val="00BA2C2C"/>
    <w:rsid w:val="00BB0B89"/>
    <w:rsid w:val="00BB6BD0"/>
    <w:rsid w:val="00BD1786"/>
    <w:rsid w:val="00BD40FF"/>
    <w:rsid w:val="00BD5AD0"/>
    <w:rsid w:val="00BF6977"/>
    <w:rsid w:val="00C06A2E"/>
    <w:rsid w:val="00C12230"/>
    <w:rsid w:val="00C1691F"/>
    <w:rsid w:val="00C34F0A"/>
    <w:rsid w:val="00C434BC"/>
    <w:rsid w:val="00C52356"/>
    <w:rsid w:val="00C60F45"/>
    <w:rsid w:val="00C62055"/>
    <w:rsid w:val="00C6550E"/>
    <w:rsid w:val="00C66233"/>
    <w:rsid w:val="00C67BA1"/>
    <w:rsid w:val="00C907FA"/>
    <w:rsid w:val="00C964BB"/>
    <w:rsid w:val="00CA0838"/>
    <w:rsid w:val="00CA2C6D"/>
    <w:rsid w:val="00CC045A"/>
    <w:rsid w:val="00CC4BB9"/>
    <w:rsid w:val="00CD43EA"/>
    <w:rsid w:val="00CD7FE8"/>
    <w:rsid w:val="00D009FA"/>
    <w:rsid w:val="00D23113"/>
    <w:rsid w:val="00D25721"/>
    <w:rsid w:val="00D33F1C"/>
    <w:rsid w:val="00D43A00"/>
    <w:rsid w:val="00D508D6"/>
    <w:rsid w:val="00D63930"/>
    <w:rsid w:val="00D7043D"/>
    <w:rsid w:val="00D70516"/>
    <w:rsid w:val="00D85296"/>
    <w:rsid w:val="00DA0F77"/>
    <w:rsid w:val="00DB3532"/>
    <w:rsid w:val="00DC48A4"/>
    <w:rsid w:val="00DF6B02"/>
    <w:rsid w:val="00E14CF2"/>
    <w:rsid w:val="00E15AFF"/>
    <w:rsid w:val="00E44A41"/>
    <w:rsid w:val="00E613ED"/>
    <w:rsid w:val="00E73742"/>
    <w:rsid w:val="00E816F3"/>
    <w:rsid w:val="00E8732E"/>
    <w:rsid w:val="00E91104"/>
    <w:rsid w:val="00E93C53"/>
    <w:rsid w:val="00E972BD"/>
    <w:rsid w:val="00EA2130"/>
    <w:rsid w:val="00EB7A02"/>
    <w:rsid w:val="00EF0158"/>
    <w:rsid w:val="00F04173"/>
    <w:rsid w:val="00F30F33"/>
    <w:rsid w:val="00F65614"/>
    <w:rsid w:val="00F7546F"/>
    <w:rsid w:val="00FA582D"/>
    <w:rsid w:val="00FA7488"/>
    <w:rsid w:val="00FC00DF"/>
    <w:rsid w:val="00FD331B"/>
    <w:rsid w:val="00FE44F6"/>
    <w:rsid w:val="00FF3D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434BC"/>
    <w:pPr>
      <w:suppressAutoHyphens/>
      <w:autoSpaceDN w:val="0"/>
      <w:spacing w:after="0" w:line="240" w:lineRule="auto"/>
      <w:textAlignment w:val="baseline"/>
    </w:pPr>
    <w:rPr>
      <w:rFonts w:ascii="Calibri" w:eastAsia="SimSun" w:hAnsi="Calibri" w:cs="F"/>
      <w:sz w:val="20"/>
      <w:szCs w:val="20"/>
      <w:lang w:val="en-US" w:eastAsia="zh-CN"/>
    </w:rPr>
  </w:style>
  <w:style w:type="table" w:styleId="TableGrid">
    <w:name w:val="Table Grid"/>
    <w:basedOn w:val="TableNormal"/>
    <w:uiPriority w:val="59"/>
    <w:rsid w:val="00101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0111F"/>
    <w:rPr>
      <w:color w:val="808080"/>
    </w:rPr>
  </w:style>
  <w:style w:type="paragraph" w:styleId="BalloonText">
    <w:name w:val="Balloon Text"/>
    <w:basedOn w:val="Normal"/>
    <w:link w:val="BalloonTextChar"/>
    <w:uiPriority w:val="99"/>
    <w:semiHidden/>
    <w:unhideWhenUsed/>
    <w:rsid w:val="00101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11F"/>
    <w:rPr>
      <w:rFonts w:ascii="Tahoma" w:hAnsi="Tahoma" w:cs="Tahoma"/>
      <w:sz w:val="16"/>
      <w:szCs w:val="16"/>
    </w:rPr>
  </w:style>
  <w:style w:type="paragraph" w:styleId="Header">
    <w:name w:val="header"/>
    <w:basedOn w:val="Normal"/>
    <w:link w:val="HeaderChar"/>
    <w:uiPriority w:val="99"/>
    <w:unhideWhenUsed/>
    <w:rsid w:val="00881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109"/>
  </w:style>
  <w:style w:type="paragraph" w:styleId="Footer">
    <w:name w:val="footer"/>
    <w:basedOn w:val="Normal"/>
    <w:link w:val="FooterChar"/>
    <w:uiPriority w:val="99"/>
    <w:unhideWhenUsed/>
    <w:rsid w:val="00881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109"/>
  </w:style>
  <w:style w:type="paragraph" w:styleId="ListParagraph">
    <w:name w:val="List Paragraph"/>
    <w:basedOn w:val="Normal"/>
    <w:uiPriority w:val="34"/>
    <w:qFormat/>
    <w:rsid w:val="007A6F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434BC"/>
    <w:pPr>
      <w:suppressAutoHyphens/>
      <w:autoSpaceDN w:val="0"/>
      <w:spacing w:after="0" w:line="240" w:lineRule="auto"/>
      <w:textAlignment w:val="baseline"/>
    </w:pPr>
    <w:rPr>
      <w:rFonts w:ascii="Calibri" w:eastAsia="SimSun" w:hAnsi="Calibri" w:cs="F"/>
      <w:sz w:val="20"/>
      <w:szCs w:val="20"/>
      <w:lang w:val="en-US" w:eastAsia="zh-CN"/>
    </w:rPr>
  </w:style>
  <w:style w:type="table" w:styleId="TableGrid">
    <w:name w:val="Table Grid"/>
    <w:basedOn w:val="TableNormal"/>
    <w:uiPriority w:val="59"/>
    <w:rsid w:val="00101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0111F"/>
    <w:rPr>
      <w:color w:val="808080"/>
    </w:rPr>
  </w:style>
  <w:style w:type="paragraph" w:styleId="BalloonText">
    <w:name w:val="Balloon Text"/>
    <w:basedOn w:val="Normal"/>
    <w:link w:val="BalloonTextChar"/>
    <w:uiPriority w:val="99"/>
    <w:semiHidden/>
    <w:unhideWhenUsed/>
    <w:rsid w:val="00101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11F"/>
    <w:rPr>
      <w:rFonts w:ascii="Tahoma" w:hAnsi="Tahoma" w:cs="Tahoma"/>
      <w:sz w:val="16"/>
      <w:szCs w:val="16"/>
    </w:rPr>
  </w:style>
  <w:style w:type="paragraph" w:styleId="Header">
    <w:name w:val="header"/>
    <w:basedOn w:val="Normal"/>
    <w:link w:val="HeaderChar"/>
    <w:uiPriority w:val="99"/>
    <w:unhideWhenUsed/>
    <w:rsid w:val="00881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109"/>
  </w:style>
  <w:style w:type="paragraph" w:styleId="Footer">
    <w:name w:val="footer"/>
    <w:basedOn w:val="Normal"/>
    <w:link w:val="FooterChar"/>
    <w:uiPriority w:val="99"/>
    <w:unhideWhenUsed/>
    <w:rsid w:val="00881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109"/>
  </w:style>
  <w:style w:type="paragraph" w:styleId="ListParagraph">
    <w:name w:val="List Paragraph"/>
    <w:basedOn w:val="Normal"/>
    <w:uiPriority w:val="34"/>
    <w:qFormat/>
    <w:rsid w:val="007A6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10</Pages>
  <Words>5647</Words>
  <Characters>32194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271</cp:revision>
  <dcterms:created xsi:type="dcterms:W3CDTF">2019-07-16T06:41:00Z</dcterms:created>
  <dcterms:modified xsi:type="dcterms:W3CDTF">2019-07-17T14:57:00Z</dcterms:modified>
</cp:coreProperties>
</file>